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9659" w14:textId="07E85079" w:rsidR="00821BCF" w:rsidRPr="00E10E07" w:rsidRDefault="00821BCF" w:rsidP="00DB3BEF">
      <w:pPr>
        <w:tabs>
          <w:tab w:val="left" w:pos="5400"/>
        </w:tabs>
        <w:jc w:val="center"/>
        <w:rPr>
          <w:rFonts w:ascii="Poppins" w:hAnsi="Poppins" w:cs="Poppins"/>
          <w:b/>
          <w:bCs/>
          <w:sz w:val="28"/>
          <w:szCs w:val="28"/>
        </w:rPr>
      </w:pPr>
      <w:r w:rsidRPr="00E10E07">
        <w:rPr>
          <w:rFonts w:ascii="Poppins" w:hAnsi="Poppins" w:cs="Poppins"/>
          <w:b/>
          <w:bCs/>
          <w:sz w:val="28"/>
          <w:szCs w:val="28"/>
        </w:rPr>
        <w:t>East Dakota Water Development District</w:t>
      </w:r>
      <w:r w:rsidR="00DB3BEF" w:rsidRPr="00E10E07">
        <w:rPr>
          <w:rFonts w:ascii="Poppins" w:hAnsi="Poppins" w:cs="Poppins"/>
          <w:b/>
          <w:bCs/>
          <w:sz w:val="28"/>
          <w:szCs w:val="28"/>
        </w:rPr>
        <w:t xml:space="preserve"> &amp; Big Sioux River Project</w:t>
      </w:r>
    </w:p>
    <w:p w14:paraId="37ADE249" w14:textId="7663F850" w:rsidR="00DB3BEF" w:rsidRDefault="00CE018E" w:rsidP="00DB3BEF">
      <w:pPr>
        <w:tabs>
          <w:tab w:val="left" w:pos="5400"/>
        </w:tabs>
        <w:jc w:val="center"/>
        <w:rPr>
          <w:rFonts w:asciiTheme="minorHAnsi" w:hAnsiTheme="minorHAnsi" w:cstheme="minorHAnsi"/>
          <w:b/>
          <w:bCs/>
          <w:sz w:val="32"/>
          <w:szCs w:val="32"/>
        </w:rPr>
      </w:pPr>
      <w:r w:rsidRPr="00CE018E">
        <w:rPr>
          <w:rFonts w:ascii="Poppins" w:hAnsi="Poppins" w:cs="Poppins"/>
          <w:b/>
          <w:bCs/>
          <w:noProof/>
          <w:sz w:val="24"/>
          <w:szCs w:val="24"/>
        </w:rPr>
        <w:drawing>
          <wp:anchor distT="0" distB="0" distL="114300" distR="114300" simplePos="0" relativeHeight="251659264" behindDoc="0" locked="0" layoutInCell="1" allowOverlap="1" wp14:anchorId="49E94A22" wp14:editId="0B35A9EE">
            <wp:simplePos x="0" y="0"/>
            <wp:positionH relativeFrom="column">
              <wp:posOffset>1540621</wp:posOffset>
            </wp:positionH>
            <wp:positionV relativeFrom="paragraph">
              <wp:posOffset>35300</wp:posOffset>
            </wp:positionV>
            <wp:extent cx="1838325" cy="6559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293" t="32156" r="6837" b="38245"/>
                    <a:stretch/>
                  </pic:blipFill>
                  <pic:spPr bwMode="auto">
                    <a:xfrm>
                      <a:off x="0" y="0"/>
                      <a:ext cx="1838325" cy="655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3BEF">
        <w:rPr>
          <w:rFonts w:asciiTheme="minorHAnsi" w:hAnsiTheme="minorHAnsi" w:cstheme="minorHAnsi"/>
          <w:b/>
          <w:bCs/>
          <w:noProof/>
        </w:rPr>
        <w:drawing>
          <wp:anchor distT="0" distB="0" distL="114300" distR="114300" simplePos="0" relativeHeight="251658240" behindDoc="1" locked="0" layoutInCell="1" allowOverlap="1" wp14:anchorId="6E97545B" wp14:editId="167C7CCD">
            <wp:simplePos x="0" y="0"/>
            <wp:positionH relativeFrom="column">
              <wp:posOffset>3468941</wp:posOffset>
            </wp:positionH>
            <wp:positionV relativeFrom="paragraph">
              <wp:posOffset>106937</wp:posOffset>
            </wp:positionV>
            <wp:extent cx="1805141" cy="475896"/>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5141" cy="4758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2F9E8" w14:textId="19016426" w:rsidR="00DB3BEF" w:rsidRDefault="00DB3BEF" w:rsidP="00DB3BEF">
      <w:pPr>
        <w:tabs>
          <w:tab w:val="left" w:pos="5400"/>
        </w:tabs>
        <w:jc w:val="center"/>
        <w:rPr>
          <w:rFonts w:asciiTheme="minorHAnsi" w:hAnsiTheme="minorHAnsi" w:cstheme="minorHAnsi"/>
          <w:b/>
          <w:bCs/>
          <w:sz w:val="32"/>
          <w:szCs w:val="32"/>
        </w:rPr>
      </w:pPr>
    </w:p>
    <w:p w14:paraId="1B21D462" w14:textId="77777777" w:rsidR="00DB3BEF" w:rsidRDefault="00DB3BEF" w:rsidP="00DB3BEF">
      <w:pPr>
        <w:rPr>
          <w:rFonts w:asciiTheme="minorHAnsi" w:hAnsiTheme="minorHAnsi" w:cstheme="minorHAnsi"/>
          <w:b/>
          <w:bCs/>
          <w:sz w:val="32"/>
          <w:szCs w:val="32"/>
        </w:rPr>
      </w:pPr>
    </w:p>
    <w:p w14:paraId="3EDC84C2" w14:textId="7E42FD27" w:rsidR="00821BCF" w:rsidRPr="00E10E07" w:rsidRDefault="00821BCF" w:rsidP="00821BCF">
      <w:pPr>
        <w:jc w:val="center"/>
        <w:rPr>
          <w:rFonts w:ascii="Poppins" w:hAnsi="Poppins" w:cs="Poppins"/>
          <w:b/>
          <w:bCs/>
          <w:sz w:val="24"/>
          <w:szCs w:val="24"/>
        </w:rPr>
      </w:pPr>
      <w:r w:rsidRPr="00E10E07">
        <w:rPr>
          <w:rFonts w:ascii="Poppins" w:hAnsi="Poppins" w:cs="Poppins"/>
          <w:b/>
          <w:bCs/>
          <w:sz w:val="24"/>
          <w:szCs w:val="24"/>
        </w:rPr>
        <w:t>Vacancy Announcement</w:t>
      </w:r>
    </w:p>
    <w:p w14:paraId="4C4DC6EF" w14:textId="08C1F47F" w:rsidR="0001323A" w:rsidRPr="00E10E07" w:rsidRDefault="00CE018E" w:rsidP="0001323A">
      <w:pPr>
        <w:spacing w:after="240"/>
        <w:jc w:val="center"/>
        <w:rPr>
          <w:rFonts w:ascii="Poppins" w:hAnsi="Poppins" w:cs="Poppins"/>
          <w:b/>
          <w:bCs/>
          <w:sz w:val="24"/>
          <w:szCs w:val="24"/>
        </w:rPr>
      </w:pPr>
      <w:r w:rsidRPr="00E10E07">
        <w:rPr>
          <w:rFonts w:ascii="Poppins" w:hAnsi="Poppins" w:cs="Poppins"/>
          <w:b/>
          <w:bCs/>
          <w:sz w:val="24"/>
          <w:szCs w:val="24"/>
        </w:rPr>
        <w:t>Project Coordinator (Full-time)</w:t>
      </w:r>
    </w:p>
    <w:p w14:paraId="489BD569" w14:textId="38CFCE71" w:rsidR="00821BCF" w:rsidRPr="00E10E07" w:rsidRDefault="00821BCF" w:rsidP="0001323A">
      <w:pPr>
        <w:spacing w:after="240"/>
        <w:jc w:val="center"/>
        <w:rPr>
          <w:rFonts w:ascii="Poppins" w:hAnsi="Poppins" w:cs="Poppins"/>
          <w:sz w:val="24"/>
          <w:szCs w:val="24"/>
        </w:rPr>
      </w:pPr>
      <w:r w:rsidRPr="00E10E07">
        <w:rPr>
          <w:rFonts w:ascii="Poppins" w:hAnsi="Poppins" w:cs="Poppins"/>
          <w:sz w:val="24"/>
          <w:szCs w:val="24"/>
        </w:rPr>
        <w:t>**</w:t>
      </w:r>
      <w:r w:rsidR="00A16587">
        <w:rPr>
          <w:rFonts w:ascii="Poppins" w:hAnsi="Poppins" w:cs="Poppins"/>
          <w:sz w:val="24"/>
          <w:szCs w:val="24"/>
        </w:rPr>
        <w:t>P</w:t>
      </w:r>
      <w:r w:rsidR="00F842A7" w:rsidRPr="00E10E07">
        <w:rPr>
          <w:rFonts w:ascii="Poppins" w:hAnsi="Poppins" w:cs="Poppins"/>
          <w:sz w:val="24"/>
          <w:szCs w:val="24"/>
        </w:rPr>
        <w:t>osition open until filled</w:t>
      </w:r>
      <w:r w:rsidRPr="00E10E07">
        <w:rPr>
          <w:rFonts w:ascii="Poppins" w:hAnsi="Poppins" w:cs="Poppins"/>
          <w:sz w:val="24"/>
          <w:szCs w:val="24"/>
        </w:rPr>
        <w:t>**</w:t>
      </w:r>
    </w:p>
    <w:p w14:paraId="55F3D06A" w14:textId="061328C4" w:rsidR="00E10E07" w:rsidRPr="00821BCF" w:rsidRDefault="00E10E07" w:rsidP="00104193">
      <w:pPr>
        <w:spacing w:after="240"/>
        <w:jc w:val="center"/>
        <w:rPr>
          <w:b/>
          <w:bCs/>
        </w:rPr>
      </w:pPr>
      <w:r w:rsidRPr="0001323A">
        <w:rPr>
          <w:b/>
          <w:bCs/>
        </w:rPr>
        <w:t>Applicants should send a cover letter, resume, and list of three (3) references with contact information to:</w:t>
      </w:r>
    </w:p>
    <w:p w14:paraId="058F49F4" w14:textId="77777777" w:rsidR="00E10E07" w:rsidRDefault="00E10E07" w:rsidP="00E10E07">
      <w:pPr>
        <w:jc w:val="center"/>
        <w:rPr>
          <w:rFonts w:asciiTheme="minorHAnsi" w:hAnsiTheme="minorHAnsi" w:cstheme="minorHAnsi"/>
        </w:rPr>
      </w:pPr>
      <w:r w:rsidRPr="008A1E60">
        <w:rPr>
          <w:rFonts w:asciiTheme="minorHAnsi" w:hAnsiTheme="minorHAnsi" w:cstheme="minorHAnsi"/>
        </w:rPr>
        <w:t>Jay Gilbertson, Manager</w:t>
      </w:r>
      <w:r>
        <w:rPr>
          <w:rFonts w:asciiTheme="minorHAnsi" w:hAnsiTheme="minorHAnsi" w:cstheme="minorHAnsi"/>
        </w:rPr>
        <w:t xml:space="preserve">, </w:t>
      </w:r>
      <w:hyperlink r:id="rId7" w:history="1">
        <w:r w:rsidRPr="004A286B">
          <w:rPr>
            <w:rStyle w:val="Hyperlink"/>
            <w:rFonts w:asciiTheme="minorHAnsi" w:hAnsiTheme="minorHAnsi" w:cstheme="minorHAnsi"/>
          </w:rPr>
          <w:t>edwdd@brookings.net</w:t>
        </w:r>
      </w:hyperlink>
    </w:p>
    <w:p w14:paraId="6514C824" w14:textId="77777777" w:rsidR="00E10E07" w:rsidRDefault="00E10E07" w:rsidP="00E10E07">
      <w:pPr>
        <w:jc w:val="center"/>
        <w:rPr>
          <w:rFonts w:asciiTheme="minorHAnsi" w:hAnsiTheme="minorHAnsi" w:cstheme="minorHAnsi"/>
        </w:rPr>
      </w:pPr>
      <w:r w:rsidRPr="008A1E60">
        <w:rPr>
          <w:rFonts w:asciiTheme="minorHAnsi" w:hAnsiTheme="minorHAnsi" w:cstheme="minorHAnsi"/>
        </w:rPr>
        <w:t>East Dakota Water Development District</w:t>
      </w:r>
      <w:r>
        <w:rPr>
          <w:rFonts w:asciiTheme="minorHAnsi" w:hAnsiTheme="minorHAnsi" w:cstheme="minorHAnsi"/>
        </w:rPr>
        <w:t xml:space="preserve">, </w:t>
      </w:r>
      <w:r w:rsidRPr="008A1E60">
        <w:rPr>
          <w:rFonts w:asciiTheme="minorHAnsi" w:hAnsiTheme="minorHAnsi" w:cstheme="minorHAnsi"/>
        </w:rPr>
        <w:t>132B Airport Ave</w:t>
      </w:r>
      <w:r>
        <w:rPr>
          <w:rFonts w:asciiTheme="minorHAnsi" w:hAnsiTheme="minorHAnsi" w:cstheme="minorHAnsi"/>
        </w:rPr>
        <w:t xml:space="preserve">, </w:t>
      </w:r>
      <w:r w:rsidRPr="008A1E60">
        <w:rPr>
          <w:rFonts w:asciiTheme="minorHAnsi" w:hAnsiTheme="minorHAnsi" w:cstheme="minorHAnsi"/>
        </w:rPr>
        <w:t>Brookings, South Dakota 57006</w:t>
      </w:r>
    </w:p>
    <w:p w14:paraId="3AE31C09" w14:textId="7D1137AB" w:rsidR="00E10E07" w:rsidRDefault="00E10E07" w:rsidP="0001323A">
      <w:pPr>
        <w:jc w:val="center"/>
        <w:rPr>
          <w:rFonts w:asciiTheme="minorHAnsi" w:hAnsiTheme="minorHAnsi" w:cstheme="minorHAnsi"/>
        </w:rPr>
      </w:pPr>
      <w:r w:rsidRPr="008A1E60">
        <w:rPr>
          <w:rFonts w:asciiTheme="minorHAnsi" w:hAnsiTheme="minorHAnsi" w:cstheme="minorHAnsi"/>
        </w:rPr>
        <w:t>605-688-6741</w:t>
      </w:r>
    </w:p>
    <w:p w14:paraId="7CE5D6BF" w14:textId="77777777" w:rsidR="00183A3D" w:rsidRDefault="00183A3D" w:rsidP="0001323A">
      <w:pPr>
        <w:pBdr>
          <w:bottom w:val="single" w:sz="12" w:space="1" w:color="auto"/>
        </w:pBdr>
        <w:jc w:val="center"/>
        <w:rPr>
          <w:rFonts w:asciiTheme="minorHAnsi" w:hAnsiTheme="minorHAnsi" w:cstheme="minorHAnsi"/>
        </w:rPr>
      </w:pPr>
    </w:p>
    <w:p w14:paraId="122C6623" w14:textId="77777777" w:rsidR="00183A3D" w:rsidRPr="0001323A" w:rsidRDefault="00183A3D" w:rsidP="0001323A">
      <w:pPr>
        <w:jc w:val="center"/>
        <w:rPr>
          <w:rFonts w:asciiTheme="minorHAnsi" w:hAnsiTheme="minorHAnsi" w:cstheme="minorHAnsi"/>
          <w:b/>
          <w:bCs/>
        </w:rPr>
      </w:pPr>
    </w:p>
    <w:p w14:paraId="6ADC80AF" w14:textId="181FA60D" w:rsidR="00821BCF" w:rsidRPr="008A1E60" w:rsidRDefault="00821BCF" w:rsidP="00821BCF">
      <w:pPr>
        <w:rPr>
          <w:rFonts w:asciiTheme="minorHAnsi" w:hAnsiTheme="minorHAnsi" w:cstheme="minorHAnsi"/>
          <w:b/>
          <w:bCs/>
        </w:rPr>
      </w:pPr>
      <w:r w:rsidRPr="008A1E60">
        <w:rPr>
          <w:rFonts w:asciiTheme="minorHAnsi" w:hAnsiTheme="minorHAnsi" w:cstheme="minorHAnsi"/>
          <w:b/>
          <w:bCs/>
        </w:rPr>
        <w:t xml:space="preserve">About </w:t>
      </w:r>
      <w:r w:rsidR="00183A3D">
        <w:rPr>
          <w:rFonts w:asciiTheme="minorHAnsi" w:hAnsiTheme="minorHAnsi" w:cstheme="minorHAnsi"/>
          <w:b/>
          <w:bCs/>
        </w:rPr>
        <w:t xml:space="preserve">the </w:t>
      </w:r>
      <w:r w:rsidRPr="008A1E60">
        <w:rPr>
          <w:rFonts w:asciiTheme="minorHAnsi" w:hAnsiTheme="minorHAnsi" w:cstheme="minorHAnsi"/>
          <w:b/>
          <w:bCs/>
        </w:rPr>
        <w:t>East Dakota Water Development District</w:t>
      </w:r>
      <w:r w:rsidR="003C0D79">
        <w:rPr>
          <w:rFonts w:asciiTheme="minorHAnsi" w:hAnsiTheme="minorHAnsi" w:cstheme="minorHAnsi"/>
          <w:b/>
          <w:bCs/>
        </w:rPr>
        <w:t xml:space="preserve"> and Big Sioux River Project</w:t>
      </w:r>
      <w:r w:rsidRPr="008A1E60">
        <w:rPr>
          <w:rFonts w:asciiTheme="minorHAnsi" w:hAnsiTheme="minorHAnsi" w:cstheme="minorHAnsi"/>
          <w:b/>
          <w:bCs/>
        </w:rPr>
        <w:t>:</w:t>
      </w:r>
    </w:p>
    <w:p w14:paraId="28419969" w14:textId="77BCD3C5" w:rsidR="00821BCF" w:rsidRPr="008A1E60" w:rsidRDefault="00821BCF" w:rsidP="00821BCF">
      <w:pPr>
        <w:pStyle w:val="font9"/>
        <w:spacing w:before="0" w:beforeAutospacing="0" w:after="0" w:afterAutospacing="0"/>
        <w:textAlignment w:val="baseline"/>
        <w:rPr>
          <w:rStyle w:val="color15"/>
          <w:rFonts w:asciiTheme="minorHAnsi" w:hAnsiTheme="minorHAnsi" w:cstheme="minorHAnsi"/>
          <w:sz w:val="22"/>
          <w:szCs w:val="22"/>
          <w:bdr w:val="none" w:sz="0" w:space="0" w:color="auto" w:frame="1"/>
        </w:rPr>
      </w:pPr>
      <w:r w:rsidRPr="008A1E60">
        <w:rPr>
          <w:rStyle w:val="color15"/>
          <w:rFonts w:asciiTheme="minorHAnsi" w:hAnsiTheme="minorHAnsi" w:cstheme="minorHAnsi"/>
          <w:sz w:val="22"/>
          <w:szCs w:val="22"/>
          <w:bdr w:val="none" w:sz="0" w:space="0" w:color="auto" w:frame="1"/>
        </w:rPr>
        <w:t xml:space="preserve">The Big Sioux River Project (BSRP) leads water quality improvement throughout the </w:t>
      </w:r>
      <w:r w:rsidR="00802425">
        <w:rPr>
          <w:rStyle w:val="color15"/>
          <w:rFonts w:asciiTheme="minorHAnsi" w:hAnsiTheme="minorHAnsi" w:cstheme="minorHAnsi"/>
          <w:sz w:val="22"/>
          <w:szCs w:val="22"/>
          <w:bdr w:val="none" w:sz="0" w:space="0" w:color="auto" w:frame="1"/>
        </w:rPr>
        <w:t xml:space="preserve">entire </w:t>
      </w:r>
      <w:r w:rsidRPr="008A1E60">
        <w:rPr>
          <w:rStyle w:val="color15"/>
          <w:rFonts w:asciiTheme="minorHAnsi" w:hAnsiTheme="minorHAnsi" w:cstheme="minorHAnsi"/>
          <w:sz w:val="22"/>
          <w:szCs w:val="22"/>
          <w:bdr w:val="none" w:sz="0" w:space="0" w:color="auto" w:frame="1"/>
        </w:rPr>
        <w:t xml:space="preserve">Big Sioux River watershed. The BSRP is a non-government project of the East Dakota Water Development District (EDWDD) and Minnehaha Conservation District (MCD) that implements Best Management Practices (BMPs) on agricultural land adjacent to or nearby the Big Sioux River and its tributaries. This is accomplished by providing </w:t>
      </w:r>
      <w:r w:rsidR="0079438E">
        <w:rPr>
          <w:rStyle w:val="color15"/>
          <w:rFonts w:asciiTheme="minorHAnsi" w:hAnsiTheme="minorHAnsi" w:cstheme="minorHAnsi"/>
          <w:sz w:val="22"/>
          <w:szCs w:val="22"/>
          <w:bdr w:val="none" w:sz="0" w:space="0" w:color="auto" w:frame="1"/>
        </w:rPr>
        <w:t>technical and financial</w:t>
      </w:r>
      <w:r w:rsidRPr="008A1E60">
        <w:rPr>
          <w:rStyle w:val="color15"/>
          <w:rFonts w:asciiTheme="minorHAnsi" w:hAnsiTheme="minorHAnsi" w:cstheme="minorHAnsi"/>
          <w:sz w:val="22"/>
          <w:szCs w:val="22"/>
          <w:bdr w:val="none" w:sz="0" w:space="0" w:color="auto" w:frame="1"/>
        </w:rPr>
        <w:t xml:space="preserve"> assistance to landowners and operators to improve existing </w:t>
      </w:r>
      <w:r w:rsidR="009362F8">
        <w:rPr>
          <w:rStyle w:val="color15"/>
          <w:rFonts w:asciiTheme="minorHAnsi" w:hAnsiTheme="minorHAnsi" w:cstheme="minorHAnsi"/>
          <w:sz w:val="22"/>
          <w:szCs w:val="22"/>
          <w:bdr w:val="none" w:sz="0" w:space="0" w:color="auto" w:frame="1"/>
        </w:rPr>
        <w:t xml:space="preserve">livestock </w:t>
      </w:r>
      <w:r w:rsidRPr="008A1E60">
        <w:rPr>
          <w:rStyle w:val="color15"/>
          <w:rFonts w:asciiTheme="minorHAnsi" w:hAnsiTheme="minorHAnsi" w:cstheme="minorHAnsi"/>
          <w:sz w:val="22"/>
          <w:szCs w:val="22"/>
          <w:bdr w:val="none" w:sz="0" w:space="0" w:color="auto" w:frame="1"/>
        </w:rPr>
        <w:t>feeding operations, manage pastureland through our riparian buffer programs, and improve water retention and infiltration on cropland.</w:t>
      </w:r>
      <w:r w:rsidRPr="008A1E60">
        <w:rPr>
          <w:rFonts w:asciiTheme="minorHAnsi" w:hAnsiTheme="minorHAnsi" w:cstheme="minorHAnsi"/>
          <w:sz w:val="22"/>
          <w:szCs w:val="22"/>
        </w:rPr>
        <w:t xml:space="preserve"> </w:t>
      </w:r>
      <w:r w:rsidRPr="008A1E60">
        <w:rPr>
          <w:rStyle w:val="color15"/>
          <w:rFonts w:asciiTheme="minorHAnsi" w:hAnsiTheme="minorHAnsi" w:cstheme="minorHAnsi"/>
          <w:sz w:val="22"/>
          <w:szCs w:val="22"/>
          <w:bdr w:val="none" w:sz="0" w:space="0" w:color="auto" w:frame="1"/>
        </w:rPr>
        <w:t xml:space="preserve">The BSRP also raises public awareness of water quality issues and </w:t>
      </w:r>
      <w:r w:rsidR="009362F8">
        <w:rPr>
          <w:rStyle w:val="color15"/>
          <w:rFonts w:asciiTheme="minorHAnsi" w:hAnsiTheme="minorHAnsi" w:cstheme="minorHAnsi"/>
          <w:sz w:val="22"/>
          <w:szCs w:val="22"/>
          <w:bdr w:val="none" w:sz="0" w:space="0" w:color="auto" w:frame="1"/>
        </w:rPr>
        <w:t>informs the public on</w:t>
      </w:r>
      <w:r w:rsidRPr="008A1E60">
        <w:rPr>
          <w:rStyle w:val="color15"/>
          <w:rFonts w:asciiTheme="minorHAnsi" w:hAnsiTheme="minorHAnsi" w:cstheme="minorHAnsi"/>
          <w:sz w:val="22"/>
          <w:szCs w:val="22"/>
          <w:bdr w:val="none" w:sz="0" w:space="0" w:color="auto" w:frame="1"/>
        </w:rPr>
        <w:t xml:space="preserve"> the health of the river and its tributaries through </w:t>
      </w:r>
      <w:r w:rsidR="009362F8">
        <w:rPr>
          <w:rStyle w:val="color15"/>
          <w:rFonts w:asciiTheme="minorHAnsi" w:hAnsiTheme="minorHAnsi" w:cstheme="minorHAnsi"/>
          <w:sz w:val="22"/>
          <w:szCs w:val="22"/>
          <w:bdr w:val="none" w:sz="0" w:space="0" w:color="auto" w:frame="1"/>
        </w:rPr>
        <w:t>outreach activities</w:t>
      </w:r>
      <w:r w:rsidRPr="008A1E60">
        <w:rPr>
          <w:rStyle w:val="color15"/>
          <w:rFonts w:asciiTheme="minorHAnsi" w:hAnsiTheme="minorHAnsi" w:cstheme="minorHAnsi"/>
          <w:sz w:val="22"/>
          <w:szCs w:val="22"/>
          <w:bdr w:val="none" w:sz="0" w:space="0" w:color="auto" w:frame="1"/>
        </w:rPr>
        <w:t>.</w:t>
      </w:r>
      <w:r w:rsidR="00542C13">
        <w:rPr>
          <w:rStyle w:val="color15"/>
          <w:rFonts w:asciiTheme="minorHAnsi" w:hAnsiTheme="minorHAnsi" w:cstheme="minorHAnsi"/>
          <w:sz w:val="22"/>
          <w:szCs w:val="22"/>
          <w:bdr w:val="none" w:sz="0" w:space="0" w:color="auto" w:frame="1"/>
        </w:rPr>
        <w:t xml:space="preserve"> </w:t>
      </w:r>
      <w:r w:rsidR="007D3AB5">
        <w:rPr>
          <w:rStyle w:val="color15"/>
          <w:rFonts w:asciiTheme="minorHAnsi" w:hAnsiTheme="minorHAnsi" w:cstheme="minorHAnsi"/>
          <w:sz w:val="22"/>
          <w:szCs w:val="22"/>
          <w:bdr w:val="none" w:sz="0" w:space="0" w:color="auto" w:frame="1"/>
        </w:rPr>
        <w:t xml:space="preserve">Learn </w:t>
      </w:r>
      <w:r w:rsidR="00542C13">
        <w:rPr>
          <w:rStyle w:val="color15"/>
          <w:rFonts w:asciiTheme="minorHAnsi" w:hAnsiTheme="minorHAnsi" w:cstheme="minorHAnsi"/>
          <w:sz w:val="22"/>
          <w:szCs w:val="22"/>
          <w:bdr w:val="none" w:sz="0" w:space="0" w:color="auto" w:frame="1"/>
        </w:rPr>
        <w:t xml:space="preserve">more about the BSRP at bigsiouxriver.com. </w:t>
      </w:r>
    </w:p>
    <w:p w14:paraId="77A710E8" w14:textId="77777777" w:rsidR="00821BCF" w:rsidRPr="008A1E60" w:rsidRDefault="00821BCF" w:rsidP="00821BCF">
      <w:pPr>
        <w:pStyle w:val="font9"/>
        <w:spacing w:before="0" w:beforeAutospacing="0" w:after="0" w:afterAutospacing="0"/>
        <w:textAlignment w:val="baseline"/>
        <w:rPr>
          <w:rStyle w:val="color15"/>
          <w:rFonts w:asciiTheme="minorHAnsi" w:hAnsiTheme="minorHAnsi" w:cstheme="minorHAnsi"/>
          <w:sz w:val="22"/>
          <w:szCs w:val="22"/>
          <w:bdr w:val="none" w:sz="0" w:space="0" w:color="auto" w:frame="1"/>
        </w:rPr>
      </w:pPr>
    </w:p>
    <w:p w14:paraId="5F408439" w14:textId="77777777" w:rsidR="00821BCF" w:rsidRPr="008A1E60" w:rsidRDefault="00821BCF" w:rsidP="00821BCF">
      <w:pPr>
        <w:pStyle w:val="font9"/>
        <w:spacing w:before="0" w:beforeAutospacing="0" w:after="0" w:afterAutospacing="0"/>
        <w:textAlignment w:val="baseline"/>
        <w:rPr>
          <w:rFonts w:asciiTheme="minorHAnsi" w:hAnsiTheme="minorHAnsi" w:cstheme="minorHAnsi"/>
          <w:b/>
          <w:bCs/>
          <w:sz w:val="22"/>
          <w:szCs w:val="22"/>
          <w:bdr w:val="none" w:sz="0" w:space="0" w:color="auto" w:frame="1"/>
        </w:rPr>
      </w:pPr>
      <w:r w:rsidRPr="008A1E60">
        <w:rPr>
          <w:rStyle w:val="color15"/>
          <w:rFonts w:asciiTheme="minorHAnsi" w:hAnsiTheme="minorHAnsi" w:cstheme="minorHAnsi"/>
          <w:b/>
          <w:bCs/>
          <w:sz w:val="22"/>
          <w:szCs w:val="22"/>
          <w:bdr w:val="none" w:sz="0" w:space="0" w:color="auto" w:frame="1"/>
        </w:rPr>
        <w:t>Position Summary:</w:t>
      </w:r>
    </w:p>
    <w:p w14:paraId="491D66EF" w14:textId="4DEC7D53" w:rsidR="00821BCF" w:rsidRDefault="00821BCF" w:rsidP="00821BCF">
      <w:pPr>
        <w:pStyle w:val="BodyText"/>
        <w:ind w:left="0"/>
        <w:rPr>
          <w:rFonts w:asciiTheme="minorHAnsi" w:hAnsiTheme="minorHAnsi" w:cstheme="minorHAnsi"/>
          <w:sz w:val="22"/>
          <w:szCs w:val="22"/>
        </w:rPr>
      </w:pPr>
      <w:r w:rsidRPr="008A1E60">
        <w:rPr>
          <w:rFonts w:asciiTheme="minorHAnsi" w:hAnsiTheme="minorHAnsi" w:cstheme="minorHAnsi"/>
          <w:sz w:val="22"/>
          <w:szCs w:val="22"/>
        </w:rPr>
        <w:t xml:space="preserve">The Project Coordinator performs administrative and technical tasks </w:t>
      </w:r>
      <w:r w:rsidR="004673D3">
        <w:rPr>
          <w:rFonts w:asciiTheme="minorHAnsi" w:hAnsiTheme="minorHAnsi" w:cstheme="minorHAnsi"/>
          <w:sz w:val="22"/>
          <w:szCs w:val="22"/>
        </w:rPr>
        <w:t>on</w:t>
      </w:r>
      <w:r w:rsidRPr="008A1E60">
        <w:rPr>
          <w:rFonts w:asciiTheme="minorHAnsi" w:hAnsiTheme="minorHAnsi" w:cstheme="minorHAnsi"/>
          <w:sz w:val="22"/>
          <w:szCs w:val="22"/>
        </w:rPr>
        <w:t xml:space="preserve"> specific project(s) as authorized by EDWDD and the BSRP </w:t>
      </w:r>
      <w:r w:rsidR="00486B1E">
        <w:rPr>
          <w:rFonts w:asciiTheme="minorHAnsi" w:hAnsiTheme="minorHAnsi" w:cstheme="minorHAnsi"/>
          <w:sz w:val="22"/>
          <w:szCs w:val="22"/>
        </w:rPr>
        <w:t xml:space="preserve">Senior </w:t>
      </w:r>
      <w:r w:rsidRPr="008A1E60">
        <w:rPr>
          <w:rFonts w:asciiTheme="minorHAnsi" w:hAnsiTheme="minorHAnsi" w:cstheme="minorHAnsi"/>
          <w:sz w:val="22"/>
          <w:szCs w:val="22"/>
        </w:rPr>
        <w:t>Watershed Coordinator. The Project Coordinator will provide direct assistance to landowners</w:t>
      </w:r>
      <w:r w:rsidR="0079438E">
        <w:rPr>
          <w:rFonts w:asciiTheme="minorHAnsi" w:hAnsiTheme="minorHAnsi" w:cstheme="minorHAnsi"/>
          <w:sz w:val="22"/>
          <w:szCs w:val="22"/>
        </w:rPr>
        <w:t>, farmers, and ranchers</w:t>
      </w:r>
      <w:r w:rsidRPr="008A1E60">
        <w:rPr>
          <w:rFonts w:asciiTheme="minorHAnsi" w:hAnsiTheme="minorHAnsi" w:cstheme="minorHAnsi"/>
          <w:sz w:val="22"/>
          <w:szCs w:val="22"/>
        </w:rPr>
        <w:t xml:space="preserve"> in South Dakota to help them plan, design, and implement various agricultural </w:t>
      </w:r>
      <w:r w:rsidR="004673D3">
        <w:rPr>
          <w:rFonts w:asciiTheme="minorHAnsi" w:hAnsiTheme="minorHAnsi" w:cstheme="minorHAnsi"/>
          <w:sz w:val="22"/>
          <w:szCs w:val="22"/>
        </w:rPr>
        <w:t>BMPs</w:t>
      </w:r>
      <w:r w:rsidRPr="008A1E60">
        <w:rPr>
          <w:rFonts w:asciiTheme="minorHAnsi" w:hAnsiTheme="minorHAnsi" w:cstheme="minorHAnsi"/>
          <w:sz w:val="22"/>
          <w:szCs w:val="22"/>
        </w:rPr>
        <w:t xml:space="preserve"> for the </w:t>
      </w:r>
      <w:r w:rsidR="004673D3">
        <w:rPr>
          <w:rFonts w:asciiTheme="minorHAnsi" w:hAnsiTheme="minorHAnsi" w:cstheme="minorHAnsi"/>
          <w:sz w:val="22"/>
          <w:szCs w:val="22"/>
        </w:rPr>
        <w:t>BSRP</w:t>
      </w:r>
      <w:r w:rsidRPr="008A1E60">
        <w:rPr>
          <w:rFonts w:asciiTheme="minorHAnsi" w:hAnsiTheme="minorHAnsi" w:cstheme="minorHAnsi"/>
          <w:sz w:val="22"/>
          <w:szCs w:val="22"/>
        </w:rPr>
        <w:t xml:space="preserve">. The </w:t>
      </w:r>
      <w:r>
        <w:rPr>
          <w:rFonts w:asciiTheme="minorHAnsi" w:hAnsiTheme="minorHAnsi" w:cstheme="minorHAnsi"/>
          <w:sz w:val="22"/>
          <w:szCs w:val="22"/>
        </w:rPr>
        <w:t>P</w:t>
      </w:r>
      <w:r w:rsidRPr="008A1E60">
        <w:rPr>
          <w:rFonts w:asciiTheme="minorHAnsi" w:hAnsiTheme="minorHAnsi" w:cstheme="minorHAnsi"/>
          <w:sz w:val="22"/>
          <w:szCs w:val="22"/>
        </w:rPr>
        <w:t xml:space="preserve">roject </w:t>
      </w:r>
      <w:r>
        <w:rPr>
          <w:rFonts w:asciiTheme="minorHAnsi" w:hAnsiTheme="minorHAnsi" w:cstheme="minorHAnsi"/>
          <w:sz w:val="22"/>
          <w:szCs w:val="22"/>
        </w:rPr>
        <w:t>C</w:t>
      </w:r>
      <w:r w:rsidRPr="008A1E60">
        <w:rPr>
          <w:rFonts w:asciiTheme="minorHAnsi" w:hAnsiTheme="minorHAnsi" w:cstheme="minorHAnsi"/>
          <w:sz w:val="22"/>
          <w:szCs w:val="22"/>
        </w:rPr>
        <w:t>oordinator must have a strong understanding of resource conservation practices, and be technologically literate, self-motivated, and able to work independently and as a member of a team.</w:t>
      </w:r>
    </w:p>
    <w:p w14:paraId="0802ABB4" w14:textId="77777777" w:rsidR="00821BCF" w:rsidRPr="00B72575" w:rsidRDefault="00821BCF" w:rsidP="00821BCF">
      <w:pPr>
        <w:pStyle w:val="BodyText"/>
        <w:ind w:left="0"/>
        <w:rPr>
          <w:rStyle w:val="color15"/>
          <w:rFonts w:asciiTheme="minorHAnsi" w:hAnsiTheme="minorHAnsi" w:cstheme="minorHAnsi"/>
          <w:sz w:val="22"/>
          <w:szCs w:val="22"/>
        </w:rPr>
      </w:pPr>
    </w:p>
    <w:p w14:paraId="6981D9CD" w14:textId="460CBCBC" w:rsidR="00821BCF" w:rsidRPr="008A1E60" w:rsidRDefault="00821BCF" w:rsidP="00821BCF">
      <w:pPr>
        <w:rPr>
          <w:rFonts w:asciiTheme="minorHAnsi" w:hAnsiTheme="minorHAnsi" w:cstheme="minorHAnsi"/>
          <w:b/>
          <w:bCs/>
        </w:rPr>
      </w:pPr>
      <w:r w:rsidRPr="008A1E60">
        <w:rPr>
          <w:rFonts w:asciiTheme="minorHAnsi" w:hAnsiTheme="minorHAnsi" w:cstheme="minorHAnsi"/>
          <w:b/>
          <w:bCs/>
        </w:rPr>
        <w:t>Strengths of a Successful Candidate</w:t>
      </w:r>
      <w:r w:rsidR="00486B1E">
        <w:rPr>
          <w:rFonts w:asciiTheme="minorHAnsi" w:hAnsiTheme="minorHAnsi" w:cstheme="minorHAnsi"/>
          <w:b/>
          <w:bCs/>
        </w:rPr>
        <w:t>:</w:t>
      </w:r>
    </w:p>
    <w:p w14:paraId="358D7D44" w14:textId="7DF36B6A" w:rsidR="00821BCF" w:rsidRPr="00B50508" w:rsidRDefault="00821BCF" w:rsidP="00821BCF">
      <w:pPr>
        <w:pStyle w:val="ListParagraph"/>
        <w:numPr>
          <w:ilvl w:val="0"/>
          <w:numId w:val="2"/>
        </w:numPr>
        <w:contextualSpacing/>
        <w:rPr>
          <w:rFonts w:asciiTheme="minorHAnsi" w:hAnsiTheme="minorHAnsi" w:cstheme="minorHAnsi"/>
        </w:rPr>
      </w:pPr>
      <w:r w:rsidRPr="00B50508">
        <w:rPr>
          <w:rFonts w:asciiTheme="minorHAnsi" w:hAnsiTheme="minorHAnsi" w:cstheme="minorHAnsi"/>
        </w:rPr>
        <w:t>Post-secondary degree or commensurate experience in</w:t>
      </w:r>
      <w:r w:rsidR="00486B1E">
        <w:rPr>
          <w:rFonts w:asciiTheme="minorHAnsi" w:hAnsiTheme="minorHAnsi" w:cstheme="minorHAnsi"/>
        </w:rPr>
        <w:t xml:space="preserve"> a</w:t>
      </w:r>
      <w:r w:rsidRPr="00B50508">
        <w:rPr>
          <w:rFonts w:asciiTheme="minorHAnsi" w:hAnsiTheme="minorHAnsi" w:cstheme="minorHAnsi"/>
        </w:rPr>
        <w:t xml:space="preserve"> relevant field of study, such as environmenta</w:t>
      </w:r>
      <w:r w:rsidR="0079438E">
        <w:rPr>
          <w:rFonts w:asciiTheme="minorHAnsi" w:hAnsiTheme="minorHAnsi" w:cstheme="minorHAnsi"/>
        </w:rPr>
        <w:t>l, biolog</w:t>
      </w:r>
      <w:r w:rsidR="00486B1E">
        <w:rPr>
          <w:rFonts w:asciiTheme="minorHAnsi" w:hAnsiTheme="minorHAnsi" w:cstheme="minorHAnsi"/>
        </w:rPr>
        <w:t>ical</w:t>
      </w:r>
      <w:r w:rsidR="0079438E">
        <w:rPr>
          <w:rFonts w:asciiTheme="minorHAnsi" w:hAnsiTheme="minorHAnsi" w:cstheme="minorHAnsi"/>
        </w:rPr>
        <w:t xml:space="preserve"> </w:t>
      </w:r>
      <w:r w:rsidRPr="00B50508">
        <w:rPr>
          <w:rFonts w:asciiTheme="minorHAnsi" w:hAnsiTheme="minorHAnsi" w:cstheme="minorHAnsi"/>
        </w:rPr>
        <w:t xml:space="preserve">and soil sciences, </w:t>
      </w:r>
      <w:r w:rsidR="00486B1E">
        <w:rPr>
          <w:rFonts w:asciiTheme="minorHAnsi" w:hAnsiTheme="minorHAnsi" w:cstheme="minorHAnsi"/>
        </w:rPr>
        <w:t xml:space="preserve">agronomy, </w:t>
      </w:r>
      <w:r w:rsidRPr="00B50508">
        <w:rPr>
          <w:rFonts w:asciiTheme="minorHAnsi" w:hAnsiTheme="minorHAnsi" w:cstheme="minorHAnsi"/>
        </w:rPr>
        <w:t>and natural resources management.</w:t>
      </w:r>
    </w:p>
    <w:p w14:paraId="100B73D8" w14:textId="77777777" w:rsidR="00821BCF" w:rsidRPr="00B50508" w:rsidRDefault="00821BCF" w:rsidP="00821BCF">
      <w:pPr>
        <w:pStyle w:val="ListParagraph"/>
        <w:numPr>
          <w:ilvl w:val="0"/>
          <w:numId w:val="2"/>
        </w:numPr>
        <w:contextualSpacing/>
        <w:rPr>
          <w:rFonts w:asciiTheme="minorHAnsi" w:hAnsiTheme="minorHAnsi" w:cstheme="minorHAnsi"/>
        </w:rPr>
      </w:pPr>
      <w:r w:rsidRPr="00B50508">
        <w:rPr>
          <w:rFonts w:asciiTheme="minorHAnsi" w:hAnsiTheme="minorHAnsi" w:cstheme="minorHAnsi"/>
        </w:rPr>
        <w:t>Possession of a valid driver's license and ability to maintain a safe driving record.</w:t>
      </w:r>
    </w:p>
    <w:p w14:paraId="2267ECA7" w14:textId="5289A8BF" w:rsidR="00821BCF" w:rsidRDefault="00821BCF" w:rsidP="00821BCF">
      <w:pPr>
        <w:pStyle w:val="ListParagraph"/>
        <w:numPr>
          <w:ilvl w:val="0"/>
          <w:numId w:val="2"/>
        </w:numPr>
        <w:contextualSpacing/>
        <w:rPr>
          <w:rFonts w:asciiTheme="minorHAnsi" w:hAnsiTheme="minorHAnsi" w:cstheme="minorHAnsi"/>
        </w:rPr>
      </w:pPr>
      <w:r w:rsidRPr="00B50508">
        <w:rPr>
          <w:rFonts w:asciiTheme="minorHAnsi" w:hAnsiTheme="minorHAnsi" w:cstheme="minorHAnsi"/>
        </w:rPr>
        <w:t>Ability to comply with and maintain a smoke-free and drug-free work environment.</w:t>
      </w:r>
    </w:p>
    <w:p w14:paraId="061B97EF" w14:textId="6EBEEED8" w:rsidR="00F232EA" w:rsidRPr="00F232EA" w:rsidRDefault="00F232EA" w:rsidP="00F232EA">
      <w:pPr>
        <w:pStyle w:val="ListParagraph"/>
        <w:numPr>
          <w:ilvl w:val="0"/>
          <w:numId w:val="2"/>
        </w:numPr>
        <w:contextualSpacing/>
        <w:rPr>
          <w:rFonts w:asciiTheme="minorHAnsi" w:hAnsiTheme="minorHAnsi" w:cstheme="minorHAnsi"/>
        </w:rPr>
      </w:pPr>
      <w:r>
        <w:rPr>
          <w:rFonts w:asciiTheme="minorHAnsi" w:hAnsiTheme="minorHAnsi" w:cstheme="minorHAnsi"/>
        </w:rPr>
        <w:t xml:space="preserve">Competency </w:t>
      </w:r>
      <w:r w:rsidR="004673D3">
        <w:rPr>
          <w:rFonts w:asciiTheme="minorHAnsi" w:hAnsiTheme="minorHAnsi" w:cstheme="minorHAnsi"/>
        </w:rPr>
        <w:t xml:space="preserve">with </w:t>
      </w:r>
      <w:r>
        <w:rPr>
          <w:rFonts w:asciiTheme="minorHAnsi" w:hAnsiTheme="minorHAnsi" w:cstheme="minorHAnsi"/>
        </w:rPr>
        <w:t>and understanding of basic computer skills and applications.</w:t>
      </w:r>
    </w:p>
    <w:p w14:paraId="07EE8B94" w14:textId="77777777" w:rsidR="00821BCF" w:rsidRPr="00B50508" w:rsidRDefault="00821BCF" w:rsidP="00821BCF">
      <w:pPr>
        <w:pStyle w:val="ListParagraph"/>
        <w:numPr>
          <w:ilvl w:val="0"/>
          <w:numId w:val="2"/>
        </w:numPr>
        <w:contextualSpacing/>
        <w:rPr>
          <w:rFonts w:asciiTheme="minorHAnsi" w:hAnsiTheme="minorHAnsi" w:cstheme="minorHAnsi"/>
        </w:rPr>
      </w:pPr>
      <w:r w:rsidRPr="00B50508">
        <w:rPr>
          <w:rFonts w:asciiTheme="minorHAnsi" w:hAnsiTheme="minorHAnsi" w:cstheme="minorHAnsi"/>
        </w:rPr>
        <w:t>Proficiency in project planning, organization, and management.</w:t>
      </w:r>
    </w:p>
    <w:p w14:paraId="656D5620" w14:textId="77777777" w:rsidR="00821BCF" w:rsidRPr="00B50508" w:rsidRDefault="00821BCF" w:rsidP="00821BCF">
      <w:pPr>
        <w:pStyle w:val="ListParagraph"/>
        <w:numPr>
          <w:ilvl w:val="0"/>
          <w:numId w:val="2"/>
        </w:numPr>
        <w:contextualSpacing/>
        <w:rPr>
          <w:rFonts w:asciiTheme="minorHAnsi" w:hAnsiTheme="minorHAnsi" w:cstheme="minorHAnsi"/>
        </w:rPr>
      </w:pPr>
      <w:r w:rsidRPr="00B50508">
        <w:rPr>
          <w:rFonts w:asciiTheme="minorHAnsi" w:hAnsiTheme="minorHAnsi" w:cstheme="minorHAnsi"/>
        </w:rPr>
        <w:t>Ability to take initiative and prioritize tasks.</w:t>
      </w:r>
    </w:p>
    <w:p w14:paraId="2E8DEDA8" w14:textId="77777777" w:rsidR="00821BCF" w:rsidRPr="00B50508" w:rsidRDefault="00821BCF" w:rsidP="00821BCF">
      <w:pPr>
        <w:pStyle w:val="ListParagraph"/>
        <w:numPr>
          <w:ilvl w:val="0"/>
          <w:numId w:val="2"/>
        </w:numPr>
        <w:contextualSpacing/>
        <w:rPr>
          <w:rFonts w:asciiTheme="minorHAnsi" w:hAnsiTheme="minorHAnsi" w:cstheme="minorHAnsi"/>
        </w:rPr>
      </w:pPr>
      <w:r w:rsidRPr="00B50508">
        <w:rPr>
          <w:rFonts w:asciiTheme="minorHAnsi" w:hAnsiTheme="minorHAnsi" w:cstheme="minorHAnsi"/>
        </w:rPr>
        <w:lastRenderedPageBreak/>
        <w:t>Excellent time management and proactive problem-solving skills.</w:t>
      </w:r>
    </w:p>
    <w:p w14:paraId="15E30C51" w14:textId="77777777" w:rsidR="00821BCF" w:rsidRPr="00B50508" w:rsidRDefault="00821BCF" w:rsidP="00821BCF">
      <w:pPr>
        <w:pStyle w:val="ListParagraph"/>
        <w:numPr>
          <w:ilvl w:val="0"/>
          <w:numId w:val="2"/>
        </w:numPr>
        <w:contextualSpacing/>
        <w:rPr>
          <w:rFonts w:asciiTheme="minorHAnsi" w:hAnsiTheme="minorHAnsi" w:cstheme="minorHAnsi"/>
        </w:rPr>
      </w:pPr>
      <w:r w:rsidRPr="00B50508">
        <w:rPr>
          <w:rFonts w:asciiTheme="minorHAnsi" w:hAnsiTheme="minorHAnsi" w:cstheme="minorHAnsi"/>
        </w:rPr>
        <w:t>Competent and professional written and oral communication skills.</w:t>
      </w:r>
    </w:p>
    <w:p w14:paraId="425C4170" w14:textId="2FECBC39" w:rsidR="00821BCF" w:rsidRPr="00B50508" w:rsidRDefault="00821BCF" w:rsidP="00821BCF">
      <w:pPr>
        <w:pStyle w:val="ListParagraph"/>
        <w:numPr>
          <w:ilvl w:val="0"/>
          <w:numId w:val="2"/>
        </w:numPr>
        <w:contextualSpacing/>
        <w:rPr>
          <w:rFonts w:asciiTheme="minorHAnsi" w:hAnsiTheme="minorHAnsi" w:cstheme="minorHAnsi"/>
        </w:rPr>
      </w:pPr>
      <w:r w:rsidRPr="00B50508">
        <w:rPr>
          <w:rFonts w:asciiTheme="minorHAnsi" w:hAnsiTheme="minorHAnsi" w:cstheme="minorHAnsi"/>
        </w:rPr>
        <w:t xml:space="preserve">Familiarity with </w:t>
      </w:r>
      <w:r w:rsidR="00486B1E">
        <w:rPr>
          <w:rFonts w:asciiTheme="minorHAnsi" w:hAnsiTheme="minorHAnsi" w:cstheme="minorHAnsi"/>
        </w:rPr>
        <w:t>GIS ArcMap</w:t>
      </w:r>
      <w:r w:rsidR="00221874">
        <w:rPr>
          <w:rFonts w:asciiTheme="minorHAnsi" w:hAnsiTheme="minorHAnsi" w:cstheme="minorHAnsi"/>
        </w:rPr>
        <w:t xml:space="preserve"> and/or ArcGIS Pro</w:t>
      </w:r>
      <w:r w:rsidRPr="00B50508">
        <w:rPr>
          <w:rFonts w:asciiTheme="minorHAnsi" w:hAnsiTheme="minorHAnsi" w:cstheme="minorHAnsi"/>
        </w:rPr>
        <w:t>.</w:t>
      </w:r>
    </w:p>
    <w:p w14:paraId="68474080" w14:textId="77777777" w:rsidR="00821BCF" w:rsidRPr="00B50508" w:rsidRDefault="00821BCF" w:rsidP="00821BCF">
      <w:pPr>
        <w:pStyle w:val="ListParagraph"/>
        <w:numPr>
          <w:ilvl w:val="0"/>
          <w:numId w:val="2"/>
        </w:numPr>
        <w:contextualSpacing/>
        <w:rPr>
          <w:rFonts w:asciiTheme="minorHAnsi" w:hAnsiTheme="minorHAnsi" w:cstheme="minorHAnsi"/>
        </w:rPr>
      </w:pPr>
      <w:r w:rsidRPr="00B50508">
        <w:rPr>
          <w:rFonts w:asciiTheme="minorHAnsi" w:hAnsiTheme="minorHAnsi" w:cstheme="minorHAnsi"/>
        </w:rPr>
        <w:t>Familiarity with basic accounting principles.</w:t>
      </w:r>
    </w:p>
    <w:p w14:paraId="10824E09" w14:textId="77777777" w:rsidR="00821BCF" w:rsidRPr="00B50508" w:rsidRDefault="00821BCF" w:rsidP="00821BCF">
      <w:pPr>
        <w:pStyle w:val="ListParagraph"/>
        <w:numPr>
          <w:ilvl w:val="0"/>
          <w:numId w:val="2"/>
        </w:numPr>
        <w:contextualSpacing/>
        <w:rPr>
          <w:rFonts w:asciiTheme="minorHAnsi" w:hAnsiTheme="minorHAnsi" w:cstheme="minorHAnsi"/>
        </w:rPr>
      </w:pPr>
      <w:r w:rsidRPr="00B50508">
        <w:rPr>
          <w:rFonts w:asciiTheme="minorHAnsi" w:hAnsiTheme="minorHAnsi" w:cstheme="minorHAnsi"/>
        </w:rPr>
        <w:t>Ability to maintain confidentiality of sensitive information.</w:t>
      </w:r>
    </w:p>
    <w:p w14:paraId="71F87972" w14:textId="77777777" w:rsidR="00821BCF" w:rsidRPr="008A1E60" w:rsidRDefault="00821BCF" w:rsidP="00821BCF">
      <w:pPr>
        <w:rPr>
          <w:rFonts w:asciiTheme="minorHAnsi" w:hAnsiTheme="minorHAnsi" w:cstheme="minorHAnsi"/>
          <w:b/>
          <w:bCs/>
        </w:rPr>
      </w:pPr>
    </w:p>
    <w:p w14:paraId="645803DF" w14:textId="77777777" w:rsidR="00821BCF" w:rsidRDefault="00821BCF" w:rsidP="00821BCF">
      <w:pPr>
        <w:rPr>
          <w:rFonts w:asciiTheme="minorHAnsi" w:hAnsiTheme="minorHAnsi" w:cstheme="minorHAnsi"/>
          <w:b/>
          <w:bCs/>
        </w:rPr>
      </w:pPr>
      <w:r w:rsidRPr="008A1E60">
        <w:rPr>
          <w:rFonts w:asciiTheme="minorHAnsi" w:hAnsiTheme="minorHAnsi" w:cstheme="minorHAnsi"/>
          <w:b/>
          <w:bCs/>
        </w:rPr>
        <w:t>Du</w:t>
      </w:r>
      <w:r>
        <w:rPr>
          <w:rFonts w:asciiTheme="minorHAnsi" w:hAnsiTheme="minorHAnsi" w:cstheme="minorHAnsi"/>
          <w:b/>
          <w:bCs/>
        </w:rPr>
        <w:t>ties of a Successful Candidate</w:t>
      </w:r>
      <w:r w:rsidRPr="008A1E60">
        <w:rPr>
          <w:rFonts w:asciiTheme="minorHAnsi" w:hAnsiTheme="minorHAnsi" w:cstheme="minorHAnsi"/>
          <w:b/>
          <w:bCs/>
        </w:rPr>
        <w:t>:</w:t>
      </w:r>
    </w:p>
    <w:p w14:paraId="1F996CC9" w14:textId="77777777" w:rsidR="00821BCF" w:rsidRPr="0069781E" w:rsidRDefault="00821BCF" w:rsidP="00821BCF">
      <w:pPr>
        <w:pStyle w:val="ListParagraph"/>
        <w:numPr>
          <w:ilvl w:val="0"/>
          <w:numId w:val="1"/>
        </w:numPr>
        <w:rPr>
          <w:rFonts w:asciiTheme="minorHAnsi" w:hAnsiTheme="minorHAnsi" w:cstheme="minorHAnsi"/>
          <w:b/>
          <w:bCs/>
        </w:rPr>
      </w:pPr>
      <w:r w:rsidRPr="0069781E">
        <w:rPr>
          <w:rFonts w:asciiTheme="minorHAnsi" w:hAnsiTheme="minorHAnsi" w:cstheme="minorHAnsi"/>
        </w:rPr>
        <w:t>Provides support to ensure project(s) goals are</w:t>
      </w:r>
      <w:r w:rsidRPr="0069781E">
        <w:rPr>
          <w:rFonts w:asciiTheme="minorHAnsi" w:hAnsiTheme="minorHAnsi" w:cstheme="minorHAnsi"/>
          <w:spacing w:val="-13"/>
        </w:rPr>
        <w:t xml:space="preserve"> </w:t>
      </w:r>
      <w:r w:rsidRPr="0069781E">
        <w:rPr>
          <w:rFonts w:asciiTheme="minorHAnsi" w:hAnsiTheme="minorHAnsi" w:cstheme="minorHAnsi"/>
        </w:rPr>
        <w:t>met</w:t>
      </w:r>
      <w:r>
        <w:rPr>
          <w:rFonts w:asciiTheme="minorHAnsi" w:hAnsiTheme="minorHAnsi" w:cstheme="minorHAnsi"/>
        </w:rPr>
        <w:t>.</w:t>
      </w:r>
    </w:p>
    <w:p w14:paraId="5BEF2EA3" w14:textId="77777777" w:rsidR="00821BCF" w:rsidRPr="008A1E60" w:rsidRDefault="00821BCF" w:rsidP="00821BCF">
      <w:pPr>
        <w:pStyle w:val="ListParagraph"/>
        <w:numPr>
          <w:ilvl w:val="0"/>
          <w:numId w:val="1"/>
        </w:numPr>
        <w:tabs>
          <w:tab w:val="left" w:pos="270"/>
        </w:tabs>
        <w:rPr>
          <w:rFonts w:asciiTheme="minorHAnsi" w:hAnsiTheme="minorHAnsi" w:cstheme="minorHAnsi"/>
        </w:rPr>
      </w:pPr>
      <w:r w:rsidRPr="008A1E60">
        <w:rPr>
          <w:rFonts w:asciiTheme="minorHAnsi" w:hAnsiTheme="minorHAnsi" w:cstheme="minorHAnsi"/>
        </w:rPr>
        <w:t>Complete</w:t>
      </w:r>
      <w:r>
        <w:rPr>
          <w:rFonts w:asciiTheme="minorHAnsi" w:hAnsiTheme="minorHAnsi" w:cstheme="minorHAnsi"/>
        </w:rPr>
        <w:t>s</w:t>
      </w:r>
      <w:r w:rsidRPr="008A1E60">
        <w:rPr>
          <w:rFonts w:asciiTheme="minorHAnsi" w:hAnsiTheme="minorHAnsi" w:cstheme="minorHAnsi"/>
        </w:rPr>
        <w:t xml:space="preserve"> and review</w:t>
      </w:r>
      <w:r>
        <w:rPr>
          <w:rFonts w:asciiTheme="minorHAnsi" w:hAnsiTheme="minorHAnsi" w:cstheme="minorHAnsi"/>
        </w:rPr>
        <w:t>s</w:t>
      </w:r>
      <w:r w:rsidRPr="008A1E60">
        <w:rPr>
          <w:rFonts w:asciiTheme="minorHAnsi" w:hAnsiTheme="minorHAnsi" w:cstheme="minorHAnsi"/>
        </w:rPr>
        <w:t xml:space="preserve"> project implementation plans, prepare</w:t>
      </w:r>
      <w:r>
        <w:rPr>
          <w:rFonts w:asciiTheme="minorHAnsi" w:hAnsiTheme="minorHAnsi" w:cstheme="minorHAnsi"/>
        </w:rPr>
        <w:t>s</w:t>
      </w:r>
      <w:r w:rsidRPr="008A1E60">
        <w:rPr>
          <w:rFonts w:asciiTheme="minorHAnsi" w:hAnsiTheme="minorHAnsi" w:cstheme="minorHAnsi"/>
        </w:rPr>
        <w:t xml:space="preserve"> reports on project(s) and related activities, </w:t>
      </w:r>
      <w:r>
        <w:rPr>
          <w:rFonts w:asciiTheme="minorHAnsi" w:hAnsiTheme="minorHAnsi" w:cstheme="minorHAnsi"/>
        </w:rPr>
        <w:t xml:space="preserve">and </w:t>
      </w:r>
      <w:r w:rsidRPr="008A1E60">
        <w:rPr>
          <w:rFonts w:asciiTheme="minorHAnsi" w:hAnsiTheme="minorHAnsi" w:cstheme="minorHAnsi"/>
        </w:rPr>
        <w:t>utilize</w:t>
      </w:r>
      <w:r>
        <w:rPr>
          <w:rFonts w:asciiTheme="minorHAnsi" w:hAnsiTheme="minorHAnsi" w:cstheme="minorHAnsi"/>
        </w:rPr>
        <w:t>s</w:t>
      </w:r>
      <w:r w:rsidRPr="008A1E60">
        <w:rPr>
          <w:rFonts w:asciiTheme="minorHAnsi" w:hAnsiTheme="minorHAnsi" w:cstheme="minorHAnsi"/>
        </w:rPr>
        <w:t xml:space="preserve"> agency reporting systems as appropriate.</w:t>
      </w:r>
    </w:p>
    <w:p w14:paraId="01DD1855" w14:textId="77777777" w:rsidR="00821BCF" w:rsidRPr="0069781E" w:rsidRDefault="00821BCF" w:rsidP="00821BCF">
      <w:pPr>
        <w:pStyle w:val="ListParagraph"/>
        <w:numPr>
          <w:ilvl w:val="0"/>
          <w:numId w:val="1"/>
        </w:numPr>
        <w:rPr>
          <w:rFonts w:asciiTheme="minorHAnsi" w:hAnsiTheme="minorHAnsi" w:cstheme="minorHAnsi"/>
          <w:b/>
          <w:bCs/>
        </w:rPr>
      </w:pPr>
      <w:r w:rsidRPr="0069781E">
        <w:rPr>
          <w:rFonts w:asciiTheme="minorHAnsi" w:hAnsiTheme="minorHAnsi" w:cstheme="minorHAnsi"/>
        </w:rPr>
        <w:t>Initiates and develops positive working relationships with agricultural producers</w:t>
      </w:r>
      <w:r>
        <w:rPr>
          <w:rFonts w:asciiTheme="minorHAnsi" w:hAnsiTheme="minorHAnsi" w:cstheme="minorHAnsi"/>
        </w:rPr>
        <w:t>.</w:t>
      </w:r>
    </w:p>
    <w:p w14:paraId="19FB24B0" w14:textId="77777777" w:rsidR="00821BCF" w:rsidRPr="0069781E" w:rsidRDefault="00821BCF" w:rsidP="00821BCF">
      <w:pPr>
        <w:pStyle w:val="ListParagraph"/>
        <w:numPr>
          <w:ilvl w:val="0"/>
          <w:numId w:val="1"/>
        </w:numPr>
        <w:rPr>
          <w:rFonts w:asciiTheme="minorHAnsi" w:hAnsiTheme="minorHAnsi" w:cstheme="minorHAnsi"/>
          <w:b/>
          <w:bCs/>
        </w:rPr>
      </w:pPr>
      <w:r w:rsidRPr="0069781E">
        <w:rPr>
          <w:rFonts w:asciiTheme="minorHAnsi" w:hAnsiTheme="minorHAnsi" w:cstheme="minorHAnsi"/>
        </w:rPr>
        <w:t xml:space="preserve">Advises and works with producers to </w:t>
      </w:r>
      <w:r>
        <w:rPr>
          <w:rFonts w:asciiTheme="minorHAnsi" w:hAnsiTheme="minorHAnsi" w:cstheme="minorHAnsi"/>
        </w:rPr>
        <w:t xml:space="preserve">contract, </w:t>
      </w:r>
      <w:r w:rsidRPr="0069781E">
        <w:rPr>
          <w:rFonts w:asciiTheme="minorHAnsi" w:hAnsiTheme="minorHAnsi" w:cstheme="minorHAnsi"/>
        </w:rPr>
        <w:t>design, install</w:t>
      </w:r>
      <w:r>
        <w:rPr>
          <w:rFonts w:asciiTheme="minorHAnsi" w:hAnsiTheme="minorHAnsi" w:cstheme="minorHAnsi"/>
        </w:rPr>
        <w:t xml:space="preserve">, </w:t>
      </w:r>
      <w:r w:rsidRPr="0069781E">
        <w:rPr>
          <w:rFonts w:asciiTheme="minorHAnsi" w:hAnsiTheme="minorHAnsi" w:cstheme="minorHAnsi"/>
        </w:rPr>
        <w:t>and maintain technical</w:t>
      </w:r>
      <w:r>
        <w:rPr>
          <w:rFonts w:asciiTheme="minorHAnsi" w:hAnsiTheme="minorHAnsi" w:cstheme="minorHAnsi"/>
        </w:rPr>
        <w:t>ly</w:t>
      </w:r>
      <w:r w:rsidRPr="0069781E">
        <w:rPr>
          <w:rFonts w:asciiTheme="minorHAnsi" w:hAnsiTheme="minorHAnsi" w:cstheme="minorHAnsi"/>
        </w:rPr>
        <w:t xml:space="preserve"> accurate and adequate conservation practices and measures.</w:t>
      </w:r>
    </w:p>
    <w:p w14:paraId="52BB2312" w14:textId="77777777" w:rsidR="00821BCF" w:rsidRPr="0069781E" w:rsidRDefault="00821BCF" w:rsidP="00821BCF">
      <w:pPr>
        <w:pStyle w:val="ListParagraph"/>
        <w:numPr>
          <w:ilvl w:val="0"/>
          <w:numId w:val="1"/>
        </w:numPr>
        <w:rPr>
          <w:rFonts w:asciiTheme="minorHAnsi" w:hAnsiTheme="minorHAnsi" w:cstheme="minorHAnsi"/>
          <w:b/>
          <w:bCs/>
        </w:rPr>
      </w:pPr>
      <w:r w:rsidRPr="0069781E">
        <w:rPr>
          <w:rFonts w:asciiTheme="minorHAnsi" w:hAnsiTheme="minorHAnsi" w:cstheme="minorHAnsi"/>
        </w:rPr>
        <w:t>Conducts follow-up visits with agricultural producers to further assist on the</w:t>
      </w:r>
      <w:r w:rsidRPr="0069781E">
        <w:rPr>
          <w:rFonts w:asciiTheme="minorHAnsi" w:hAnsiTheme="minorHAnsi" w:cstheme="minorHAnsi"/>
          <w:spacing w:val="-13"/>
        </w:rPr>
        <w:t xml:space="preserve"> </w:t>
      </w:r>
      <w:r w:rsidRPr="0069781E">
        <w:rPr>
          <w:rFonts w:asciiTheme="minorHAnsi" w:hAnsiTheme="minorHAnsi" w:cstheme="minorHAnsi"/>
        </w:rPr>
        <w:t>installation and maintenance of conservation practices, to recommend adjustments or revisions to conservation plan</w:t>
      </w:r>
      <w:r>
        <w:rPr>
          <w:rFonts w:asciiTheme="minorHAnsi" w:hAnsiTheme="minorHAnsi" w:cstheme="minorHAnsi"/>
        </w:rPr>
        <w:t>s</w:t>
      </w:r>
      <w:r w:rsidRPr="0069781E">
        <w:rPr>
          <w:rFonts w:asciiTheme="minorHAnsi" w:hAnsiTheme="minorHAnsi" w:cstheme="minorHAnsi"/>
        </w:rPr>
        <w:t>, and to determine acceptability of cost-share installed practices.</w:t>
      </w:r>
    </w:p>
    <w:p w14:paraId="703D3DAE" w14:textId="160E6E44" w:rsidR="00821BCF" w:rsidRDefault="00821BCF" w:rsidP="00821BCF">
      <w:pPr>
        <w:pStyle w:val="ListParagraph"/>
        <w:numPr>
          <w:ilvl w:val="0"/>
          <w:numId w:val="1"/>
        </w:numPr>
        <w:tabs>
          <w:tab w:val="left" w:pos="270"/>
        </w:tabs>
        <w:ind w:right="415"/>
        <w:rPr>
          <w:rFonts w:asciiTheme="minorHAnsi" w:hAnsiTheme="minorHAnsi" w:cstheme="minorHAnsi"/>
        </w:rPr>
      </w:pPr>
      <w:r w:rsidRPr="008A1E60">
        <w:rPr>
          <w:rFonts w:asciiTheme="minorHAnsi" w:hAnsiTheme="minorHAnsi" w:cstheme="minorHAnsi"/>
        </w:rPr>
        <w:t>Monitor</w:t>
      </w:r>
      <w:r>
        <w:rPr>
          <w:rFonts w:asciiTheme="minorHAnsi" w:hAnsiTheme="minorHAnsi" w:cstheme="minorHAnsi"/>
        </w:rPr>
        <w:t>s</w:t>
      </w:r>
      <w:r w:rsidR="00002699">
        <w:rPr>
          <w:rFonts w:asciiTheme="minorHAnsi" w:hAnsiTheme="minorHAnsi" w:cstheme="minorHAnsi"/>
        </w:rPr>
        <w:t xml:space="preserve"> and documents a</w:t>
      </w:r>
      <w:r w:rsidRPr="008A1E60">
        <w:rPr>
          <w:rFonts w:asciiTheme="minorHAnsi" w:hAnsiTheme="minorHAnsi" w:cstheme="minorHAnsi"/>
        </w:rPr>
        <w:t>ppropriate</w:t>
      </w:r>
      <w:r w:rsidR="003C2EAE">
        <w:rPr>
          <w:rFonts w:asciiTheme="minorHAnsi" w:hAnsiTheme="minorHAnsi" w:cstheme="minorHAnsi"/>
        </w:rPr>
        <w:t xml:space="preserve"> </w:t>
      </w:r>
      <w:r w:rsidRPr="008A1E60">
        <w:rPr>
          <w:rFonts w:asciiTheme="minorHAnsi" w:hAnsiTheme="minorHAnsi" w:cstheme="minorHAnsi"/>
        </w:rPr>
        <w:t>water quality, resource condition, and/or economic data to evaluate</w:t>
      </w:r>
      <w:r w:rsidRPr="008A1E60">
        <w:rPr>
          <w:rFonts w:asciiTheme="minorHAnsi" w:hAnsiTheme="minorHAnsi" w:cstheme="minorHAnsi"/>
          <w:spacing w:val="-27"/>
        </w:rPr>
        <w:t xml:space="preserve"> </w:t>
      </w:r>
      <w:r w:rsidRPr="008A1E60">
        <w:rPr>
          <w:rFonts w:asciiTheme="minorHAnsi" w:hAnsiTheme="minorHAnsi" w:cstheme="minorHAnsi"/>
        </w:rPr>
        <w:t>the impact of the applied conservation</w:t>
      </w:r>
      <w:r w:rsidRPr="008A1E60">
        <w:rPr>
          <w:rFonts w:asciiTheme="minorHAnsi" w:hAnsiTheme="minorHAnsi" w:cstheme="minorHAnsi"/>
          <w:spacing w:val="-9"/>
        </w:rPr>
        <w:t xml:space="preserve"> </w:t>
      </w:r>
      <w:r w:rsidRPr="008A1E60">
        <w:rPr>
          <w:rFonts w:asciiTheme="minorHAnsi" w:hAnsiTheme="minorHAnsi" w:cstheme="minorHAnsi"/>
        </w:rPr>
        <w:t>measures</w:t>
      </w:r>
      <w:r>
        <w:rPr>
          <w:rFonts w:asciiTheme="minorHAnsi" w:hAnsiTheme="minorHAnsi" w:cstheme="minorHAnsi"/>
        </w:rPr>
        <w:t>.</w:t>
      </w:r>
    </w:p>
    <w:p w14:paraId="26C01667" w14:textId="4F491372" w:rsidR="003C2EAE" w:rsidRDefault="00821BCF" w:rsidP="003C2EAE">
      <w:pPr>
        <w:pStyle w:val="ListParagraph"/>
        <w:numPr>
          <w:ilvl w:val="0"/>
          <w:numId w:val="1"/>
        </w:numPr>
        <w:tabs>
          <w:tab w:val="left" w:pos="270"/>
        </w:tabs>
        <w:ind w:right="415"/>
        <w:rPr>
          <w:rFonts w:asciiTheme="minorHAnsi" w:hAnsiTheme="minorHAnsi" w:cstheme="minorHAnsi"/>
        </w:rPr>
      </w:pPr>
      <w:r>
        <w:rPr>
          <w:rFonts w:asciiTheme="minorHAnsi" w:hAnsiTheme="minorHAnsi" w:cstheme="minorHAnsi"/>
        </w:rPr>
        <w:t xml:space="preserve">Supports regular communication between EDWDD, </w:t>
      </w:r>
      <w:r w:rsidR="003C2EAE" w:rsidRPr="008A1E60">
        <w:rPr>
          <w:rFonts w:asciiTheme="minorHAnsi" w:hAnsiTheme="minorHAnsi" w:cstheme="minorHAnsi"/>
        </w:rPr>
        <w:t xml:space="preserve">United States Department of Agriculture – Natural Resources Conservation Service </w:t>
      </w:r>
      <w:r w:rsidR="003C2EAE">
        <w:rPr>
          <w:rFonts w:asciiTheme="minorHAnsi" w:hAnsiTheme="minorHAnsi" w:cstheme="minorHAnsi"/>
        </w:rPr>
        <w:t>(</w:t>
      </w:r>
      <w:r>
        <w:rPr>
          <w:rFonts w:asciiTheme="minorHAnsi" w:hAnsiTheme="minorHAnsi" w:cstheme="minorHAnsi"/>
        </w:rPr>
        <w:t>USDA</w:t>
      </w:r>
      <w:r w:rsidR="004673D3" w:rsidRPr="008A1E60">
        <w:rPr>
          <w:rFonts w:asciiTheme="minorHAnsi" w:hAnsiTheme="minorHAnsi" w:cstheme="minorHAnsi"/>
        </w:rPr>
        <w:t>–</w:t>
      </w:r>
      <w:r>
        <w:rPr>
          <w:rFonts w:asciiTheme="minorHAnsi" w:hAnsiTheme="minorHAnsi" w:cstheme="minorHAnsi"/>
        </w:rPr>
        <w:t>NRCS</w:t>
      </w:r>
      <w:r w:rsidR="003C2EAE">
        <w:rPr>
          <w:rFonts w:asciiTheme="minorHAnsi" w:hAnsiTheme="minorHAnsi" w:cstheme="minorHAnsi"/>
        </w:rPr>
        <w:t>)</w:t>
      </w:r>
      <w:r>
        <w:rPr>
          <w:rFonts w:asciiTheme="minorHAnsi" w:hAnsiTheme="minorHAnsi" w:cstheme="minorHAnsi"/>
        </w:rPr>
        <w:t xml:space="preserve">, and </w:t>
      </w:r>
      <w:r w:rsidR="00A06191">
        <w:rPr>
          <w:rFonts w:asciiTheme="minorHAnsi" w:hAnsiTheme="minorHAnsi" w:cstheme="minorHAnsi"/>
        </w:rPr>
        <w:t xml:space="preserve">other </w:t>
      </w:r>
      <w:r>
        <w:rPr>
          <w:rFonts w:asciiTheme="minorHAnsi" w:hAnsiTheme="minorHAnsi" w:cstheme="minorHAnsi"/>
        </w:rPr>
        <w:t>BSRP partners.</w:t>
      </w:r>
    </w:p>
    <w:p w14:paraId="1E24A17F" w14:textId="4FE1DBF5" w:rsidR="00821BCF" w:rsidRPr="003C2EAE" w:rsidRDefault="00821BCF" w:rsidP="003C2EAE">
      <w:pPr>
        <w:pStyle w:val="ListParagraph"/>
        <w:numPr>
          <w:ilvl w:val="0"/>
          <w:numId w:val="1"/>
        </w:numPr>
        <w:tabs>
          <w:tab w:val="left" w:pos="270"/>
        </w:tabs>
        <w:ind w:right="415"/>
        <w:rPr>
          <w:rFonts w:asciiTheme="minorHAnsi" w:hAnsiTheme="minorHAnsi" w:cstheme="minorHAnsi"/>
        </w:rPr>
      </w:pPr>
      <w:r w:rsidRPr="003C2EAE">
        <w:rPr>
          <w:rFonts w:asciiTheme="minorHAnsi" w:hAnsiTheme="minorHAnsi" w:cstheme="minorHAnsi"/>
        </w:rPr>
        <w:t>Favorably represents BSRP and EDWDD in issues relevant to the assigned project area(s) by meeting with</w:t>
      </w:r>
      <w:r w:rsidRPr="003C2EAE">
        <w:rPr>
          <w:rFonts w:asciiTheme="minorHAnsi" w:hAnsiTheme="minorHAnsi" w:cstheme="minorHAnsi"/>
          <w:spacing w:val="-30"/>
        </w:rPr>
        <w:t xml:space="preserve"> </w:t>
      </w:r>
      <w:r w:rsidRPr="003C2EAE">
        <w:rPr>
          <w:rFonts w:asciiTheme="minorHAnsi" w:hAnsiTheme="minorHAnsi" w:cstheme="minorHAnsi"/>
        </w:rPr>
        <w:t xml:space="preserve">state and federal agencies and industry groups and speaking </w:t>
      </w:r>
      <w:r w:rsidRPr="003C2EAE">
        <w:rPr>
          <w:rFonts w:asciiTheme="minorHAnsi" w:hAnsiTheme="minorHAnsi" w:cstheme="minorHAnsi"/>
          <w:spacing w:val="-3"/>
        </w:rPr>
        <w:t xml:space="preserve">at </w:t>
      </w:r>
      <w:r w:rsidRPr="003C2EAE">
        <w:rPr>
          <w:rFonts w:asciiTheme="minorHAnsi" w:hAnsiTheme="minorHAnsi" w:cstheme="minorHAnsi"/>
        </w:rPr>
        <w:t>public meetings on related subjects.</w:t>
      </w:r>
    </w:p>
    <w:p w14:paraId="7E5444E6" w14:textId="6F0BF8CB" w:rsidR="00821BCF" w:rsidRDefault="00821BCF" w:rsidP="00821BCF">
      <w:pPr>
        <w:pStyle w:val="ListParagraph"/>
        <w:widowControl/>
        <w:numPr>
          <w:ilvl w:val="0"/>
          <w:numId w:val="1"/>
        </w:numPr>
        <w:autoSpaceDE/>
        <w:autoSpaceDN/>
        <w:contextualSpacing/>
        <w:rPr>
          <w:rFonts w:asciiTheme="minorHAnsi" w:hAnsiTheme="minorHAnsi" w:cstheme="minorHAnsi"/>
        </w:rPr>
      </w:pPr>
      <w:r>
        <w:rPr>
          <w:rFonts w:asciiTheme="minorHAnsi" w:hAnsiTheme="minorHAnsi" w:cstheme="minorHAnsi"/>
        </w:rPr>
        <w:t xml:space="preserve">Establishes general work priorities and prepares </w:t>
      </w:r>
      <w:r w:rsidRPr="008A1E60">
        <w:rPr>
          <w:rFonts w:asciiTheme="minorHAnsi" w:hAnsiTheme="minorHAnsi" w:cstheme="minorHAnsi"/>
        </w:rPr>
        <w:t>work schedule</w:t>
      </w:r>
      <w:r>
        <w:rPr>
          <w:rFonts w:asciiTheme="minorHAnsi" w:hAnsiTheme="minorHAnsi" w:cstheme="minorHAnsi"/>
        </w:rPr>
        <w:t xml:space="preserve"> requirements </w:t>
      </w:r>
      <w:r w:rsidRPr="008A1E60">
        <w:rPr>
          <w:rFonts w:asciiTheme="minorHAnsi" w:hAnsiTheme="minorHAnsi" w:cstheme="minorHAnsi"/>
        </w:rPr>
        <w:t xml:space="preserve">in consultation with </w:t>
      </w:r>
      <w:r>
        <w:rPr>
          <w:rFonts w:asciiTheme="minorHAnsi" w:hAnsiTheme="minorHAnsi" w:cstheme="minorHAnsi"/>
        </w:rPr>
        <w:t xml:space="preserve">the </w:t>
      </w:r>
      <w:r w:rsidR="00486B1E">
        <w:rPr>
          <w:rFonts w:asciiTheme="minorHAnsi" w:hAnsiTheme="minorHAnsi" w:cstheme="minorHAnsi"/>
        </w:rPr>
        <w:t xml:space="preserve">Senior </w:t>
      </w:r>
      <w:r w:rsidRPr="008A1E60">
        <w:rPr>
          <w:rFonts w:asciiTheme="minorHAnsi" w:hAnsiTheme="minorHAnsi" w:cstheme="minorHAnsi"/>
        </w:rPr>
        <w:t xml:space="preserve">Watershed Coordinator. </w:t>
      </w:r>
      <w:r>
        <w:rPr>
          <w:rFonts w:asciiTheme="minorHAnsi" w:hAnsiTheme="minorHAnsi" w:cstheme="minorHAnsi"/>
        </w:rPr>
        <w:t>Maintains</w:t>
      </w:r>
      <w:r w:rsidRPr="008A1E60">
        <w:rPr>
          <w:rFonts w:asciiTheme="minorHAnsi" w:hAnsiTheme="minorHAnsi" w:cstheme="minorHAnsi"/>
        </w:rPr>
        <w:t xml:space="preserve"> all required time and activities records and prepare</w:t>
      </w:r>
      <w:r>
        <w:rPr>
          <w:rFonts w:asciiTheme="minorHAnsi" w:hAnsiTheme="minorHAnsi" w:cstheme="minorHAnsi"/>
        </w:rPr>
        <w:t>s</w:t>
      </w:r>
      <w:r w:rsidRPr="008A1E60">
        <w:rPr>
          <w:rFonts w:asciiTheme="minorHAnsi" w:hAnsiTheme="minorHAnsi" w:cstheme="minorHAnsi"/>
        </w:rPr>
        <w:t xml:space="preserve"> reports as required.</w:t>
      </w:r>
    </w:p>
    <w:p w14:paraId="01E41B80" w14:textId="77777777" w:rsidR="00821BCF" w:rsidRPr="005A7403" w:rsidRDefault="00821BCF" w:rsidP="00821BCF">
      <w:pPr>
        <w:pStyle w:val="ListParagraph"/>
        <w:numPr>
          <w:ilvl w:val="0"/>
          <w:numId w:val="1"/>
        </w:numPr>
        <w:tabs>
          <w:tab w:val="left" w:pos="270"/>
        </w:tabs>
        <w:ind w:right="415"/>
        <w:rPr>
          <w:rFonts w:asciiTheme="minorHAnsi" w:hAnsiTheme="minorHAnsi" w:cstheme="minorHAnsi"/>
        </w:rPr>
      </w:pPr>
      <w:r w:rsidRPr="005A7403">
        <w:rPr>
          <w:rFonts w:asciiTheme="minorHAnsi" w:hAnsiTheme="minorHAnsi" w:cstheme="minorHAnsi"/>
        </w:rPr>
        <w:t>Perform</w:t>
      </w:r>
      <w:r>
        <w:rPr>
          <w:rFonts w:asciiTheme="minorHAnsi" w:hAnsiTheme="minorHAnsi" w:cstheme="minorHAnsi"/>
        </w:rPr>
        <w:t>s</w:t>
      </w:r>
      <w:r w:rsidRPr="005A7403">
        <w:rPr>
          <w:rFonts w:asciiTheme="minorHAnsi" w:hAnsiTheme="minorHAnsi" w:cstheme="minorHAnsi"/>
        </w:rPr>
        <w:t xml:space="preserve"> other work as</w:t>
      </w:r>
      <w:r w:rsidRPr="005A7403">
        <w:rPr>
          <w:rFonts w:asciiTheme="minorHAnsi" w:hAnsiTheme="minorHAnsi" w:cstheme="minorHAnsi"/>
          <w:spacing w:val="-9"/>
        </w:rPr>
        <w:t xml:space="preserve"> </w:t>
      </w:r>
      <w:r w:rsidRPr="005A7403">
        <w:rPr>
          <w:rFonts w:asciiTheme="minorHAnsi" w:hAnsiTheme="minorHAnsi" w:cstheme="minorHAnsi"/>
        </w:rPr>
        <w:t>assigned.</w:t>
      </w:r>
    </w:p>
    <w:p w14:paraId="26FFBF5D" w14:textId="77777777" w:rsidR="00821BCF" w:rsidRPr="008A1E60" w:rsidRDefault="00821BCF" w:rsidP="00821BCF"/>
    <w:p w14:paraId="3C5D1FAA" w14:textId="77777777" w:rsidR="00821BCF" w:rsidRPr="008A1E60" w:rsidRDefault="00821BCF" w:rsidP="00821BCF">
      <w:pPr>
        <w:rPr>
          <w:rFonts w:asciiTheme="minorHAnsi" w:hAnsiTheme="minorHAnsi" w:cstheme="minorHAnsi"/>
          <w:b/>
          <w:bCs/>
        </w:rPr>
      </w:pPr>
      <w:r w:rsidRPr="008A1E60">
        <w:rPr>
          <w:rFonts w:asciiTheme="minorHAnsi" w:hAnsiTheme="minorHAnsi" w:cstheme="minorHAnsi"/>
          <w:b/>
          <w:bCs/>
        </w:rPr>
        <w:t xml:space="preserve">Preferred </w:t>
      </w:r>
      <w:r>
        <w:rPr>
          <w:rFonts w:asciiTheme="minorHAnsi" w:hAnsiTheme="minorHAnsi" w:cstheme="minorHAnsi"/>
          <w:b/>
          <w:bCs/>
        </w:rPr>
        <w:t>Abilities and Knowledge</w:t>
      </w:r>
      <w:r w:rsidRPr="008A1E60">
        <w:rPr>
          <w:rFonts w:asciiTheme="minorHAnsi" w:hAnsiTheme="minorHAnsi" w:cstheme="minorHAnsi"/>
          <w:b/>
          <w:bCs/>
        </w:rPr>
        <w:t>:</w:t>
      </w:r>
    </w:p>
    <w:p w14:paraId="5B94952C" w14:textId="61B87A18" w:rsidR="00821BCF" w:rsidRPr="00B50508" w:rsidRDefault="00821BCF" w:rsidP="00821BCF">
      <w:pPr>
        <w:pStyle w:val="ListParagraph"/>
        <w:numPr>
          <w:ilvl w:val="0"/>
          <w:numId w:val="3"/>
        </w:numPr>
        <w:contextualSpacing/>
        <w:rPr>
          <w:rFonts w:asciiTheme="minorHAnsi" w:hAnsiTheme="minorHAnsi" w:cstheme="minorHAnsi"/>
        </w:rPr>
      </w:pPr>
      <w:r w:rsidRPr="00B50508">
        <w:rPr>
          <w:rFonts w:asciiTheme="minorHAnsi" w:hAnsiTheme="minorHAnsi" w:cstheme="minorHAnsi"/>
        </w:rPr>
        <w:t xml:space="preserve">Ability to work with others, including Watershed Coordinator and Project partners to complete projects, provide training, and facilitate partnerships </w:t>
      </w:r>
      <w:r w:rsidR="00486B1E">
        <w:rPr>
          <w:rFonts w:asciiTheme="minorHAnsi" w:hAnsiTheme="minorHAnsi" w:cstheme="minorHAnsi"/>
        </w:rPr>
        <w:t xml:space="preserve">in </w:t>
      </w:r>
      <w:r w:rsidRPr="00B50508">
        <w:rPr>
          <w:rFonts w:asciiTheme="minorHAnsi" w:hAnsiTheme="minorHAnsi" w:cstheme="minorHAnsi"/>
        </w:rPr>
        <w:t>addressing local natural resource concerns.</w:t>
      </w:r>
    </w:p>
    <w:p w14:paraId="6E2B9FB5" w14:textId="77777777" w:rsidR="00821BCF" w:rsidRPr="00B50508" w:rsidRDefault="00821BCF" w:rsidP="00821BCF">
      <w:pPr>
        <w:pStyle w:val="ListParagraph"/>
        <w:numPr>
          <w:ilvl w:val="0"/>
          <w:numId w:val="3"/>
        </w:numPr>
        <w:contextualSpacing/>
        <w:rPr>
          <w:rFonts w:asciiTheme="minorHAnsi" w:hAnsiTheme="minorHAnsi" w:cstheme="minorHAnsi"/>
        </w:rPr>
      </w:pPr>
      <w:r w:rsidRPr="00B50508">
        <w:rPr>
          <w:rFonts w:asciiTheme="minorHAnsi" w:hAnsiTheme="minorHAnsi" w:cstheme="minorHAnsi"/>
        </w:rPr>
        <w:t>Ability, with minimal day-to-day direction, to effectively plan and organize work activities and prioritize task completion to meet schedules and deadlines, both long- and short-term.</w:t>
      </w:r>
    </w:p>
    <w:p w14:paraId="1A9AE415" w14:textId="77777777" w:rsidR="00821BCF" w:rsidRDefault="00821BCF" w:rsidP="00821BCF">
      <w:pPr>
        <w:pStyle w:val="ListParagraph"/>
        <w:numPr>
          <w:ilvl w:val="0"/>
          <w:numId w:val="3"/>
        </w:numPr>
        <w:contextualSpacing/>
        <w:rPr>
          <w:rFonts w:asciiTheme="minorHAnsi" w:hAnsiTheme="minorHAnsi" w:cstheme="minorHAnsi"/>
        </w:rPr>
      </w:pPr>
      <w:r w:rsidRPr="00B50508">
        <w:rPr>
          <w:rFonts w:asciiTheme="minorHAnsi" w:hAnsiTheme="minorHAnsi" w:cstheme="minorHAnsi"/>
        </w:rPr>
        <w:t>Ability to organize and analyze available information and draw sound and reasonable conclusions.</w:t>
      </w:r>
    </w:p>
    <w:p w14:paraId="432CC0E3" w14:textId="24A4EA72" w:rsidR="00821BCF" w:rsidRPr="002233FE" w:rsidRDefault="00821BCF" w:rsidP="00821BCF">
      <w:pPr>
        <w:pStyle w:val="BodyText"/>
        <w:numPr>
          <w:ilvl w:val="0"/>
          <w:numId w:val="3"/>
        </w:numPr>
        <w:tabs>
          <w:tab w:val="left" w:pos="270"/>
        </w:tabs>
        <w:rPr>
          <w:rFonts w:asciiTheme="minorHAnsi" w:hAnsiTheme="minorHAnsi" w:cstheme="minorHAnsi"/>
          <w:sz w:val="22"/>
          <w:szCs w:val="22"/>
        </w:rPr>
      </w:pPr>
      <w:r w:rsidRPr="009E294E">
        <w:rPr>
          <w:rFonts w:asciiTheme="minorHAnsi" w:hAnsiTheme="minorHAnsi" w:cstheme="minorHAnsi"/>
          <w:sz w:val="22"/>
          <w:szCs w:val="22"/>
        </w:rPr>
        <w:t>Ability to apply policies and procedures consistently an</w:t>
      </w:r>
      <w:r w:rsidR="00002699">
        <w:rPr>
          <w:rFonts w:asciiTheme="minorHAnsi" w:hAnsiTheme="minorHAnsi" w:cstheme="minorHAnsi"/>
          <w:sz w:val="22"/>
          <w:szCs w:val="22"/>
        </w:rPr>
        <w:t xml:space="preserve">d </w:t>
      </w:r>
      <w:r w:rsidRPr="009E294E">
        <w:rPr>
          <w:rFonts w:asciiTheme="minorHAnsi" w:hAnsiTheme="minorHAnsi" w:cstheme="minorHAnsi"/>
          <w:sz w:val="22"/>
          <w:szCs w:val="22"/>
        </w:rPr>
        <w:t>objectively.</w:t>
      </w:r>
    </w:p>
    <w:p w14:paraId="48716438" w14:textId="77777777" w:rsidR="00486B1E" w:rsidRDefault="00821BCF" w:rsidP="00486B1E">
      <w:pPr>
        <w:pStyle w:val="ListParagraph"/>
        <w:numPr>
          <w:ilvl w:val="0"/>
          <w:numId w:val="3"/>
        </w:numPr>
        <w:contextualSpacing/>
        <w:rPr>
          <w:rFonts w:asciiTheme="minorHAnsi" w:hAnsiTheme="minorHAnsi" w:cstheme="minorHAnsi"/>
        </w:rPr>
      </w:pPr>
      <w:r w:rsidRPr="00B50508">
        <w:rPr>
          <w:rFonts w:asciiTheme="minorHAnsi" w:hAnsiTheme="minorHAnsi" w:cstheme="minorHAnsi"/>
        </w:rPr>
        <w:t>Knowledge of general farming or ranching operations, conservation practices</w:t>
      </w:r>
      <w:r>
        <w:rPr>
          <w:rFonts w:asciiTheme="minorHAnsi" w:hAnsiTheme="minorHAnsi" w:cstheme="minorHAnsi"/>
        </w:rPr>
        <w:t>,</w:t>
      </w:r>
      <w:r w:rsidRPr="00B50508">
        <w:rPr>
          <w:rFonts w:asciiTheme="minorHAnsi" w:hAnsiTheme="minorHAnsi" w:cstheme="minorHAnsi"/>
        </w:rPr>
        <w:t xml:space="preserve"> and land use and management.</w:t>
      </w:r>
    </w:p>
    <w:p w14:paraId="76779935" w14:textId="6F631D8C" w:rsidR="00821BCF" w:rsidRPr="00486B1E" w:rsidRDefault="00821BCF" w:rsidP="00486B1E">
      <w:pPr>
        <w:pStyle w:val="ListParagraph"/>
        <w:numPr>
          <w:ilvl w:val="0"/>
          <w:numId w:val="3"/>
        </w:numPr>
        <w:contextualSpacing/>
        <w:rPr>
          <w:rFonts w:asciiTheme="minorHAnsi" w:hAnsiTheme="minorHAnsi" w:cstheme="minorHAnsi"/>
        </w:rPr>
      </w:pPr>
      <w:r w:rsidRPr="00486B1E">
        <w:rPr>
          <w:rFonts w:asciiTheme="minorHAnsi" w:hAnsiTheme="minorHAnsi" w:cstheme="minorHAnsi"/>
        </w:rPr>
        <w:t>Knowledge of current conservation programs, procedures, and principles to</w:t>
      </w:r>
      <w:r w:rsidRPr="00486B1E">
        <w:rPr>
          <w:rFonts w:asciiTheme="minorHAnsi" w:hAnsiTheme="minorHAnsi" w:cstheme="minorHAnsi"/>
          <w:spacing w:val="-3"/>
        </w:rPr>
        <w:t xml:space="preserve"> </w:t>
      </w:r>
      <w:r w:rsidRPr="00486B1E">
        <w:rPr>
          <w:rFonts w:asciiTheme="minorHAnsi" w:hAnsiTheme="minorHAnsi" w:cstheme="minorHAnsi"/>
        </w:rPr>
        <w:t>provide technical advice and effectively deliver appropriate resource management systems.</w:t>
      </w:r>
    </w:p>
    <w:p w14:paraId="653D6AA8" w14:textId="313D2EAD" w:rsidR="00821BCF" w:rsidRDefault="00821BCF" w:rsidP="00821BCF">
      <w:pPr>
        <w:pStyle w:val="BodyText"/>
        <w:numPr>
          <w:ilvl w:val="0"/>
          <w:numId w:val="3"/>
        </w:numPr>
        <w:tabs>
          <w:tab w:val="left" w:pos="270"/>
        </w:tabs>
        <w:rPr>
          <w:rFonts w:asciiTheme="minorHAnsi" w:hAnsiTheme="minorHAnsi" w:cstheme="minorHAnsi"/>
          <w:sz w:val="22"/>
          <w:szCs w:val="22"/>
        </w:rPr>
      </w:pPr>
      <w:r w:rsidRPr="009E294E">
        <w:rPr>
          <w:rFonts w:asciiTheme="minorHAnsi" w:hAnsiTheme="minorHAnsi" w:cstheme="minorHAnsi"/>
          <w:sz w:val="22"/>
          <w:szCs w:val="22"/>
        </w:rPr>
        <w:t>Knowledge of federal, state, and local laws and regulations pertaining to agriculture</w:t>
      </w:r>
      <w:r w:rsidR="00486B1E">
        <w:rPr>
          <w:rFonts w:asciiTheme="minorHAnsi" w:hAnsiTheme="minorHAnsi" w:cstheme="minorHAnsi"/>
          <w:spacing w:val="-31"/>
          <w:sz w:val="22"/>
          <w:szCs w:val="22"/>
        </w:rPr>
        <w:t>,</w:t>
      </w:r>
      <w:r w:rsidRPr="009E294E">
        <w:rPr>
          <w:rFonts w:asciiTheme="minorHAnsi" w:hAnsiTheme="minorHAnsi" w:cstheme="minorHAnsi"/>
          <w:spacing w:val="-3"/>
          <w:sz w:val="22"/>
          <w:szCs w:val="22"/>
        </w:rPr>
        <w:t xml:space="preserve"> </w:t>
      </w:r>
      <w:r w:rsidRPr="009E294E">
        <w:rPr>
          <w:rFonts w:asciiTheme="minorHAnsi" w:hAnsiTheme="minorHAnsi" w:cstheme="minorHAnsi"/>
          <w:sz w:val="22"/>
          <w:szCs w:val="22"/>
        </w:rPr>
        <w:t>natural resources</w:t>
      </w:r>
      <w:r w:rsidR="00803760">
        <w:rPr>
          <w:rFonts w:asciiTheme="minorHAnsi" w:hAnsiTheme="minorHAnsi" w:cstheme="minorHAnsi"/>
          <w:spacing w:val="-10"/>
          <w:sz w:val="22"/>
          <w:szCs w:val="22"/>
        </w:rPr>
        <w:t xml:space="preserve"> </w:t>
      </w:r>
      <w:r w:rsidRPr="009E294E">
        <w:rPr>
          <w:rFonts w:asciiTheme="minorHAnsi" w:hAnsiTheme="minorHAnsi" w:cstheme="minorHAnsi"/>
          <w:sz w:val="22"/>
          <w:szCs w:val="22"/>
        </w:rPr>
        <w:t>management</w:t>
      </w:r>
      <w:r w:rsidR="00486B1E">
        <w:rPr>
          <w:rFonts w:asciiTheme="minorHAnsi" w:hAnsiTheme="minorHAnsi" w:cstheme="minorHAnsi"/>
          <w:sz w:val="22"/>
          <w:szCs w:val="22"/>
        </w:rPr>
        <w:t>, and water quality</w:t>
      </w:r>
      <w:r w:rsidRPr="009E294E">
        <w:rPr>
          <w:rFonts w:asciiTheme="minorHAnsi" w:hAnsiTheme="minorHAnsi" w:cstheme="minorHAnsi"/>
          <w:sz w:val="22"/>
          <w:szCs w:val="22"/>
        </w:rPr>
        <w:t>.</w:t>
      </w:r>
    </w:p>
    <w:p w14:paraId="00319829" w14:textId="77777777" w:rsidR="00821BCF" w:rsidRDefault="00821BCF" w:rsidP="00821BCF">
      <w:pPr>
        <w:pStyle w:val="BodyText"/>
        <w:numPr>
          <w:ilvl w:val="0"/>
          <w:numId w:val="3"/>
        </w:numPr>
        <w:tabs>
          <w:tab w:val="left" w:pos="270"/>
        </w:tabs>
        <w:rPr>
          <w:rFonts w:asciiTheme="minorHAnsi" w:hAnsiTheme="minorHAnsi" w:cstheme="minorHAnsi"/>
          <w:sz w:val="22"/>
          <w:szCs w:val="22"/>
        </w:rPr>
      </w:pPr>
      <w:r>
        <w:rPr>
          <w:rFonts w:asciiTheme="minorHAnsi" w:hAnsiTheme="minorHAnsi" w:cstheme="minorHAnsi"/>
          <w:sz w:val="22"/>
          <w:szCs w:val="22"/>
        </w:rPr>
        <w:t xml:space="preserve">Knowledge </w:t>
      </w:r>
      <w:r w:rsidRPr="009E294E">
        <w:rPr>
          <w:rFonts w:asciiTheme="minorHAnsi" w:hAnsiTheme="minorHAnsi" w:cstheme="minorHAnsi"/>
          <w:sz w:val="22"/>
          <w:szCs w:val="22"/>
        </w:rPr>
        <w:t>of</w:t>
      </w:r>
      <w:r w:rsidRPr="009E294E">
        <w:rPr>
          <w:rFonts w:asciiTheme="minorHAnsi" w:hAnsiTheme="minorHAnsi" w:cstheme="minorHAnsi"/>
          <w:spacing w:val="-6"/>
          <w:sz w:val="22"/>
          <w:szCs w:val="22"/>
        </w:rPr>
        <w:t xml:space="preserve"> </w:t>
      </w:r>
      <w:r w:rsidRPr="009E294E">
        <w:rPr>
          <w:rFonts w:asciiTheme="minorHAnsi" w:hAnsiTheme="minorHAnsi" w:cstheme="minorHAnsi"/>
          <w:sz w:val="22"/>
          <w:szCs w:val="22"/>
        </w:rPr>
        <w:t>topography,</w:t>
      </w:r>
      <w:r w:rsidRPr="009E294E">
        <w:rPr>
          <w:rFonts w:asciiTheme="minorHAnsi" w:hAnsiTheme="minorHAnsi" w:cstheme="minorHAnsi"/>
          <w:spacing w:val="-6"/>
          <w:sz w:val="22"/>
          <w:szCs w:val="22"/>
        </w:rPr>
        <w:t xml:space="preserve"> </w:t>
      </w:r>
      <w:r w:rsidRPr="009E294E">
        <w:rPr>
          <w:rFonts w:asciiTheme="minorHAnsi" w:hAnsiTheme="minorHAnsi" w:cstheme="minorHAnsi"/>
          <w:sz w:val="22"/>
          <w:szCs w:val="22"/>
        </w:rPr>
        <w:t>soil</w:t>
      </w:r>
      <w:r w:rsidRPr="009E294E">
        <w:rPr>
          <w:rFonts w:asciiTheme="minorHAnsi" w:hAnsiTheme="minorHAnsi" w:cstheme="minorHAnsi"/>
          <w:spacing w:val="-6"/>
          <w:sz w:val="22"/>
          <w:szCs w:val="22"/>
        </w:rPr>
        <w:t xml:space="preserve"> </w:t>
      </w:r>
      <w:r w:rsidRPr="009E294E">
        <w:rPr>
          <w:rFonts w:asciiTheme="minorHAnsi" w:hAnsiTheme="minorHAnsi" w:cstheme="minorHAnsi"/>
          <w:sz w:val="22"/>
          <w:szCs w:val="22"/>
        </w:rPr>
        <w:t>types,</w:t>
      </w:r>
      <w:r w:rsidRPr="009E294E">
        <w:rPr>
          <w:rFonts w:asciiTheme="minorHAnsi" w:hAnsiTheme="minorHAnsi" w:cstheme="minorHAnsi"/>
          <w:spacing w:val="-6"/>
          <w:sz w:val="22"/>
          <w:szCs w:val="22"/>
        </w:rPr>
        <w:t xml:space="preserve"> </w:t>
      </w:r>
      <w:r w:rsidRPr="009E294E">
        <w:rPr>
          <w:rFonts w:asciiTheme="minorHAnsi" w:hAnsiTheme="minorHAnsi" w:cstheme="minorHAnsi"/>
          <w:sz w:val="22"/>
          <w:szCs w:val="22"/>
        </w:rPr>
        <w:t>aerial</w:t>
      </w:r>
      <w:r w:rsidRPr="009E294E">
        <w:rPr>
          <w:rFonts w:asciiTheme="minorHAnsi" w:hAnsiTheme="minorHAnsi" w:cstheme="minorHAnsi"/>
          <w:spacing w:val="-6"/>
          <w:sz w:val="22"/>
          <w:szCs w:val="22"/>
        </w:rPr>
        <w:t xml:space="preserve"> </w:t>
      </w:r>
      <w:r w:rsidRPr="009E294E">
        <w:rPr>
          <w:rFonts w:asciiTheme="minorHAnsi" w:hAnsiTheme="minorHAnsi" w:cstheme="minorHAnsi"/>
          <w:sz w:val="22"/>
          <w:szCs w:val="22"/>
        </w:rPr>
        <w:t>photography,</w:t>
      </w:r>
      <w:r w:rsidRPr="009E294E">
        <w:rPr>
          <w:rFonts w:asciiTheme="minorHAnsi" w:hAnsiTheme="minorHAnsi" w:cstheme="minorHAnsi"/>
          <w:spacing w:val="-6"/>
          <w:sz w:val="22"/>
          <w:szCs w:val="22"/>
        </w:rPr>
        <w:t xml:space="preserve"> </w:t>
      </w:r>
      <w:r w:rsidRPr="009E294E">
        <w:rPr>
          <w:rFonts w:asciiTheme="minorHAnsi" w:hAnsiTheme="minorHAnsi" w:cstheme="minorHAnsi"/>
          <w:sz w:val="22"/>
          <w:szCs w:val="22"/>
        </w:rPr>
        <w:t>geography, ecosystems, vegetative features, and seasonal</w:t>
      </w:r>
      <w:r w:rsidRPr="009E294E">
        <w:rPr>
          <w:rFonts w:asciiTheme="minorHAnsi" w:hAnsiTheme="minorHAnsi" w:cstheme="minorHAnsi"/>
          <w:spacing w:val="-24"/>
          <w:sz w:val="22"/>
          <w:szCs w:val="22"/>
        </w:rPr>
        <w:t xml:space="preserve"> </w:t>
      </w:r>
      <w:r w:rsidRPr="009E294E">
        <w:rPr>
          <w:rFonts w:asciiTheme="minorHAnsi" w:hAnsiTheme="minorHAnsi" w:cstheme="minorHAnsi"/>
          <w:sz w:val="22"/>
          <w:szCs w:val="22"/>
        </w:rPr>
        <w:t>influences.</w:t>
      </w:r>
    </w:p>
    <w:p w14:paraId="09A70A4E" w14:textId="77777777" w:rsidR="00821BCF" w:rsidRDefault="00821BCF" w:rsidP="00821BCF">
      <w:pPr>
        <w:shd w:val="clear" w:color="auto" w:fill="FFFFFF"/>
        <w:rPr>
          <w:rFonts w:asciiTheme="minorHAnsi" w:eastAsia="Times New Roman" w:hAnsiTheme="minorHAnsi" w:cstheme="minorHAnsi"/>
        </w:rPr>
      </w:pPr>
    </w:p>
    <w:p w14:paraId="684308A9" w14:textId="77777777" w:rsidR="00821BCF" w:rsidRPr="00B72575" w:rsidRDefault="00821BCF" w:rsidP="00821BCF">
      <w:pPr>
        <w:pStyle w:val="BodyText"/>
        <w:ind w:left="0"/>
        <w:rPr>
          <w:rFonts w:asciiTheme="minorHAnsi" w:hAnsiTheme="minorHAnsi" w:cstheme="minorHAnsi"/>
          <w:b/>
          <w:bCs/>
          <w:sz w:val="22"/>
          <w:szCs w:val="22"/>
        </w:rPr>
      </w:pPr>
      <w:r w:rsidRPr="00B72575">
        <w:rPr>
          <w:rFonts w:asciiTheme="minorHAnsi" w:hAnsiTheme="minorHAnsi" w:cstheme="minorHAnsi"/>
          <w:b/>
          <w:bCs/>
          <w:sz w:val="22"/>
          <w:szCs w:val="22"/>
        </w:rPr>
        <w:lastRenderedPageBreak/>
        <w:t>Pay and Benefits:</w:t>
      </w:r>
    </w:p>
    <w:p w14:paraId="6EB017B2" w14:textId="7E6BE14B" w:rsidR="00821BCF" w:rsidRPr="00087117" w:rsidRDefault="00821BCF" w:rsidP="00821BCF">
      <w:pPr>
        <w:pStyle w:val="BodyText"/>
        <w:ind w:left="0"/>
        <w:rPr>
          <w:rFonts w:asciiTheme="minorHAnsi" w:hAnsiTheme="minorHAnsi" w:cstheme="minorHAnsi"/>
          <w:sz w:val="22"/>
          <w:szCs w:val="22"/>
        </w:rPr>
      </w:pPr>
      <w:r>
        <w:rPr>
          <w:rFonts w:asciiTheme="minorHAnsi" w:hAnsiTheme="minorHAnsi" w:cstheme="minorHAnsi"/>
          <w:sz w:val="22"/>
          <w:szCs w:val="22"/>
        </w:rPr>
        <w:t>Hourly wage</w:t>
      </w:r>
      <w:r w:rsidRPr="008A1E60">
        <w:rPr>
          <w:rFonts w:asciiTheme="minorHAnsi" w:hAnsiTheme="minorHAnsi" w:cstheme="minorHAnsi"/>
          <w:sz w:val="22"/>
          <w:szCs w:val="22"/>
        </w:rPr>
        <w:t xml:space="preserve"> and benefits commensurate with experience and education</w:t>
      </w:r>
      <w:r>
        <w:rPr>
          <w:rFonts w:asciiTheme="minorHAnsi" w:hAnsiTheme="minorHAnsi" w:cstheme="minorHAnsi"/>
          <w:sz w:val="22"/>
          <w:szCs w:val="22"/>
        </w:rPr>
        <w:t xml:space="preserve"> (</w:t>
      </w:r>
      <w:r w:rsidR="00803760">
        <w:rPr>
          <w:rFonts w:asciiTheme="minorHAnsi" w:hAnsiTheme="minorHAnsi" w:cstheme="minorHAnsi"/>
          <w:sz w:val="22"/>
          <w:szCs w:val="22"/>
        </w:rPr>
        <w:t>$2</w:t>
      </w:r>
      <w:r w:rsidR="000B59F9">
        <w:rPr>
          <w:rFonts w:asciiTheme="minorHAnsi" w:hAnsiTheme="minorHAnsi" w:cstheme="minorHAnsi"/>
          <w:sz w:val="22"/>
          <w:szCs w:val="22"/>
        </w:rPr>
        <w:t>5</w:t>
      </w:r>
      <w:r w:rsidR="00803760">
        <w:rPr>
          <w:rFonts w:asciiTheme="minorHAnsi" w:hAnsiTheme="minorHAnsi" w:cstheme="minorHAnsi"/>
          <w:sz w:val="22"/>
          <w:szCs w:val="22"/>
        </w:rPr>
        <w:t xml:space="preserve"> -$30</w:t>
      </w:r>
      <w:r>
        <w:rPr>
          <w:rFonts w:asciiTheme="minorHAnsi" w:hAnsiTheme="minorHAnsi" w:cstheme="minorHAnsi"/>
          <w:sz w:val="22"/>
          <w:szCs w:val="22"/>
        </w:rPr>
        <w:t>/h</w:t>
      </w:r>
      <w:r w:rsidR="00803760">
        <w:rPr>
          <w:rFonts w:asciiTheme="minorHAnsi" w:hAnsiTheme="minorHAnsi" w:cstheme="minorHAnsi"/>
          <w:sz w:val="22"/>
          <w:szCs w:val="22"/>
        </w:rPr>
        <w:t>our</w:t>
      </w:r>
      <w:r>
        <w:rPr>
          <w:rFonts w:asciiTheme="minorHAnsi" w:hAnsiTheme="minorHAnsi" w:cstheme="minorHAnsi"/>
          <w:sz w:val="22"/>
          <w:szCs w:val="22"/>
        </w:rPr>
        <w:t>)</w:t>
      </w:r>
      <w:r w:rsidRPr="008A1E60">
        <w:rPr>
          <w:rFonts w:asciiTheme="minorHAnsi" w:hAnsiTheme="minorHAnsi" w:cstheme="minorHAnsi"/>
          <w:sz w:val="22"/>
          <w:szCs w:val="22"/>
        </w:rPr>
        <w:t>. Position benefits include paid personal and sick leave, enrollment in the South Dakota Retirement System, health insurance, supplemental insurance, and job-related travel reimbursement.</w:t>
      </w:r>
    </w:p>
    <w:p w14:paraId="7489F030" w14:textId="77777777" w:rsidR="00821BCF" w:rsidRDefault="00821BCF" w:rsidP="00821BCF">
      <w:pPr>
        <w:shd w:val="clear" w:color="auto" w:fill="FFFFFF"/>
        <w:rPr>
          <w:rFonts w:asciiTheme="minorHAnsi" w:eastAsia="Times New Roman" w:hAnsiTheme="minorHAnsi" w:cstheme="minorHAnsi"/>
        </w:rPr>
      </w:pPr>
    </w:p>
    <w:p w14:paraId="6AD04A43" w14:textId="77777777" w:rsidR="00821BCF" w:rsidRPr="008A1E60" w:rsidRDefault="00821BCF" w:rsidP="00821BCF">
      <w:pPr>
        <w:pStyle w:val="BodyText"/>
        <w:ind w:left="0"/>
        <w:rPr>
          <w:rFonts w:asciiTheme="minorHAnsi" w:hAnsiTheme="minorHAnsi" w:cstheme="minorHAnsi"/>
          <w:b/>
          <w:bCs/>
          <w:sz w:val="22"/>
          <w:szCs w:val="22"/>
        </w:rPr>
      </w:pPr>
      <w:r w:rsidRPr="008A1E60">
        <w:rPr>
          <w:rFonts w:asciiTheme="minorHAnsi" w:hAnsiTheme="minorHAnsi" w:cstheme="minorHAnsi"/>
          <w:b/>
          <w:bCs/>
          <w:sz w:val="22"/>
          <w:szCs w:val="22"/>
        </w:rPr>
        <w:t xml:space="preserve">Work Environment: </w:t>
      </w:r>
    </w:p>
    <w:p w14:paraId="53BDCAAC" w14:textId="2254E8AA" w:rsidR="00821BCF" w:rsidRPr="00087117" w:rsidRDefault="00821BCF" w:rsidP="00821BCF">
      <w:pPr>
        <w:pStyle w:val="BodyText"/>
        <w:ind w:left="0"/>
        <w:rPr>
          <w:rFonts w:asciiTheme="minorHAnsi" w:hAnsiTheme="minorHAnsi" w:cstheme="minorHAnsi"/>
          <w:sz w:val="22"/>
          <w:szCs w:val="22"/>
        </w:rPr>
      </w:pPr>
      <w:r w:rsidRPr="008A1E60">
        <w:rPr>
          <w:rFonts w:asciiTheme="minorHAnsi" w:hAnsiTheme="minorHAnsi" w:cstheme="minorHAnsi"/>
          <w:sz w:val="22"/>
          <w:szCs w:val="22"/>
        </w:rPr>
        <w:t xml:space="preserve">EDWDD, City of Sioux Falls, </w:t>
      </w:r>
      <w:r w:rsidR="003C0D79">
        <w:rPr>
          <w:rFonts w:asciiTheme="minorHAnsi" w:hAnsiTheme="minorHAnsi" w:cstheme="minorHAnsi"/>
          <w:sz w:val="22"/>
          <w:szCs w:val="22"/>
        </w:rPr>
        <w:t xml:space="preserve">County Conservation Districts, </w:t>
      </w:r>
      <w:r w:rsidRPr="008A1E60">
        <w:rPr>
          <w:rFonts w:asciiTheme="minorHAnsi" w:hAnsiTheme="minorHAnsi" w:cstheme="minorHAnsi"/>
          <w:sz w:val="22"/>
          <w:szCs w:val="22"/>
        </w:rPr>
        <w:t>and USDA-NRCS</w:t>
      </w:r>
      <w:r w:rsidR="003C2EAE">
        <w:rPr>
          <w:rFonts w:asciiTheme="minorHAnsi" w:hAnsiTheme="minorHAnsi" w:cstheme="minorHAnsi"/>
          <w:sz w:val="22"/>
          <w:szCs w:val="22"/>
        </w:rPr>
        <w:t xml:space="preserve"> </w:t>
      </w:r>
      <w:r w:rsidRPr="008A1E60">
        <w:rPr>
          <w:rFonts w:asciiTheme="minorHAnsi" w:hAnsiTheme="minorHAnsi" w:cstheme="minorHAnsi"/>
          <w:sz w:val="22"/>
          <w:szCs w:val="22"/>
        </w:rPr>
        <w:t>are partners associated with</w:t>
      </w:r>
      <w:r w:rsidR="003C0D79" w:rsidRPr="003C0D79">
        <w:rPr>
          <w:rFonts w:asciiTheme="minorHAnsi" w:hAnsiTheme="minorHAnsi" w:cstheme="minorHAnsi"/>
          <w:sz w:val="22"/>
          <w:szCs w:val="22"/>
        </w:rPr>
        <w:t xml:space="preserve"> </w:t>
      </w:r>
      <w:r w:rsidR="003C0D79">
        <w:rPr>
          <w:rFonts w:asciiTheme="minorHAnsi" w:hAnsiTheme="minorHAnsi" w:cstheme="minorHAnsi"/>
          <w:sz w:val="22"/>
          <w:szCs w:val="22"/>
        </w:rPr>
        <w:t>t</w:t>
      </w:r>
      <w:r w:rsidR="003C0D79" w:rsidRPr="008A1E60">
        <w:rPr>
          <w:rFonts w:asciiTheme="minorHAnsi" w:hAnsiTheme="minorHAnsi" w:cstheme="minorHAnsi"/>
          <w:sz w:val="22"/>
          <w:szCs w:val="22"/>
        </w:rPr>
        <w:t>he BSRP</w:t>
      </w:r>
      <w:r w:rsidRPr="008A1E60">
        <w:rPr>
          <w:rFonts w:asciiTheme="minorHAnsi" w:hAnsiTheme="minorHAnsi" w:cstheme="minorHAnsi"/>
          <w:sz w:val="22"/>
          <w:szCs w:val="22"/>
        </w:rPr>
        <w:t xml:space="preserve">. EDWDD will employ the project coordinator while </w:t>
      </w:r>
      <w:r w:rsidR="003C0D79">
        <w:rPr>
          <w:rFonts w:asciiTheme="minorHAnsi" w:hAnsiTheme="minorHAnsi" w:cstheme="minorHAnsi"/>
          <w:sz w:val="22"/>
          <w:szCs w:val="22"/>
        </w:rPr>
        <w:t xml:space="preserve">working with sponsoring Conservation Districts and NRCS to supply </w:t>
      </w:r>
      <w:r w:rsidRPr="008A1E60">
        <w:rPr>
          <w:rFonts w:asciiTheme="minorHAnsi" w:hAnsiTheme="minorHAnsi" w:cstheme="minorHAnsi"/>
          <w:sz w:val="22"/>
          <w:szCs w:val="22"/>
        </w:rPr>
        <w:t>office space and project resources. Workstation is negotiable within the Big Sioux River watershed (</w:t>
      </w:r>
      <w:r w:rsidR="00803760" w:rsidRPr="008A1E60">
        <w:rPr>
          <w:rFonts w:asciiTheme="minorHAnsi" w:hAnsiTheme="minorHAnsi" w:cstheme="minorHAnsi"/>
          <w:sz w:val="22"/>
          <w:szCs w:val="22"/>
        </w:rPr>
        <w:t>e.g.,</w:t>
      </w:r>
      <w:r w:rsidRPr="008A1E60">
        <w:rPr>
          <w:rFonts w:asciiTheme="minorHAnsi" w:hAnsiTheme="minorHAnsi" w:cstheme="minorHAnsi"/>
          <w:sz w:val="22"/>
          <w:szCs w:val="22"/>
        </w:rPr>
        <w:t xml:space="preserve"> Sioux Falls, Brookings, Watertown). </w:t>
      </w:r>
      <w:r>
        <w:rPr>
          <w:rFonts w:asciiTheme="minorHAnsi" w:hAnsiTheme="minorHAnsi" w:cstheme="minorHAnsi"/>
          <w:sz w:val="22"/>
          <w:szCs w:val="22"/>
        </w:rPr>
        <w:t xml:space="preserve">Many duties will be in a typical office environment. However, some activities will involve outdoor work on farm/ranch sites (including being exposed to </w:t>
      </w:r>
      <w:r w:rsidR="00803760">
        <w:rPr>
          <w:rFonts w:asciiTheme="minorHAnsi" w:hAnsiTheme="minorHAnsi" w:cstheme="minorHAnsi"/>
          <w:sz w:val="22"/>
          <w:szCs w:val="22"/>
        </w:rPr>
        <w:t>farm machinery</w:t>
      </w:r>
      <w:r>
        <w:rPr>
          <w:rFonts w:asciiTheme="minorHAnsi" w:hAnsiTheme="minorHAnsi" w:cstheme="minorHAnsi"/>
          <w:sz w:val="22"/>
          <w:szCs w:val="22"/>
        </w:rPr>
        <w:t>), around lakes and streams, and over rough terrain. These activities may occur in all weather conditions and include lifting and carrying. The applicant</w:t>
      </w:r>
      <w:r w:rsidRPr="008A1E60">
        <w:rPr>
          <w:rFonts w:asciiTheme="minorHAnsi" w:hAnsiTheme="minorHAnsi" w:cstheme="minorHAnsi"/>
          <w:sz w:val="22"/>
          <w:szCs w:val="22"/>
        </w:rPr>
        <w:t xml:space="preserve"> will also be expected to have access to the internet and the ability to work from home.</w:t>
      </w:r>
      <w:r>
        <w:rPr>
          <w:rFonts w:asciiTheme="minorHAnsi" w:hAnsiTheme="minorHAnsi" w:cstheme="minorHAnsi"/>
          <w:sz w:val="22"/>
          <w:szCs w:val="22"/>
        </w:rPr>
        <w:t xml:space="preserve"> </w:t>
      </w:r>
    </w:p>
    <w:p w14:paraId="33151CB3" w14:textId="77777777" w:rsidR="00821BCF" w:rsidRDefault="00821BCF" w:rsidP="00821BCF">
      <w:pPr>
        <w:shd w:val="clear" w:color="auto" w:fill="FFFFFF"/>
        <w:rPr>
          <w:rFonts w:asciiTheme="minorHAnsi" w:eastAsia="Times New Roman" w:hAnsiTheme="minorHAnsi" w:cstheme="minorHAnsi"/>
        </w:rPr>
      </w:pPr>
    </w:p>
    <w:p w14:paraId="4BFACE4D" w14:textId="089C9039" w:rsidR="00821BCF" w:rsidRDefault="00821BCF" w:rsidP="00821BCF">
      <w:pPr>
        <w:shd w:val="clear" w:color="auto" w:fill="FFFFFF"/>
        <w:rPr>
          <w:rFonts w:asciiTheme="minorHAnsi" w:eastAsia="Times New Roman" w:hAnsiTheme="minorHAnsi" w:cstheme="minorHAnsi"/>
        </w:rPr>
      </w:pPr>
      <w:r w:rsidRPr="008A1E60">
        <w:rPr>
          <w:rFonts w:asciiTheme="minorHAnsi" w:eastAsia="Times New Roman" w:hAnsiTheme="minorHAnsi" w:cstheme="minorHAnsi"/>
        </w:rPr>
        <w:t xml:space="preserve">East Dakota Water Development District </w:t>
      </w:r>
      <w:r w:rsidRPr="00701496">
        <w:rPr>
          <w:rFonts w:asciiTheme="minorHAnsi" w:eastAsia="Times New Roman" w:hAnsiTheme="minorHAnsi" w:cstheme="minorHAnsi"/>
        </w:rPr>
        <w:t xml:space="preserve">is an Equal Opportunity Employer. </w:t>
      </w:r>
      <w:r w:rsidRPr="008A1E60">
        <w:rPr>
          <w:rFonts w:asciiTheme="minorHAnsi" w:eastAsia="Times New Roman" w:hAnsiTheme="minorHAnsi" w:cstheme="minorHAnsi"/>
        </w:rPr>
        <w:t>EDWDD</w:t>
      </w:r>
      <w:r w:rsidRPr="00701496">
        <w:rPr>
          <w:rFonts w:asciiTheme="minorHAnsi" w:eastAsia="Times New Roman" w:hAnsiTheme="minorHAnsi" w:cstheme="minorHAnsi"/>
        </w:rPr>
        <w:t xml:space="preserve"> complies with all applicable federal, state</w:t>
      </w:r>
      <w:r>
        <w:rPr>
          <w:rFonts w:asciiTheme="minorHAnsi" w:eastAsia="Times New Roman" w:hAnsiTheme="minorHAnsi" w:cstheme="minorHAnsi"/>
        </w:rPr>
        <w:t>,</w:t>
      </w:r>
      <w:r w:rsidRPr="00701496">
        <w:rPr>
          <w:rFonts w:asciiTheme="minorHAnsi" w:eastAsia="Times New Roman" w:hAnsiTheme="minorHAnsi" w:cstheme="minorHAnsi"/>
        </w:rPr>
        <w:t xml:space="preserve"> and local laws regarding hiring and employment. Qualified applicants are considered for employment without regard to ag</w:t>
      </w:r>
      <w:r w:rsidRPr="008A1E60">
        <w:rPr>
          <w:rFonts w:asciiTheme="minorHAnsi" w:eastAsia="Times New Roman" w:hAnsiTheme="minorHAnsi" w:cstheme="minorHAnsi"/>
        </w:rPr>
        <w:t>e</w:t>
      </w:r>
      <w:r w:rsidRPr="00701496">
        <w:rPr>
          <w:rFonts w:asciiTheme="minorHAnsi" w:eastAsia="Times New Roman" w:hAnsiTheme="minorHAnsi" w:cstheme="minorHAnsi"/>
        </w:rPr>
        <w:t xml:space="preserve">, race, color, religion, sex, national origin, sexual orientation, gender identity, </w:t>
      </w:r>
      <w:r w:rsidR="00803760" w:rsidRPr="00701496">
        <w:rPr>
          <w:rFonts w:asciiTheme="minorHAnsi" w:eastAsia="Times New Roman" w:hAnsiTheme="minorHAnsi" w:cstheme="minorHAnsi"/>
        </w:rPr>
        <w:t>disability,</w:t>
      </w:r>
      <w:r w:rsidRPr="00701496">
        <w:rPr>
          <w:rFonts w:asciiTheme="minorHAnsi" w:eastAsia="Times New Roman" w:hAnsiTheme="minorHAnsi" w:cstheme="minorHAnsi"/>
        </w:rPr>
        <w:t xml:space="preserve"> or veteran status.</w:t>
      </w:r>
    </w:p>
    <w:p w14:paraId="3A1E4217" w14:textId="506AE8B8" w:rsidR="00151590" w:rsidRDefault="000B59F9">
      <w:pPr>
        <w:pBdr>
          <w:bottom w:val="single" w:sz="12" w:space="1" w:color="auto"/>
        </w:pBdr>
      </w:pPr>
    </w:p>
    <w:p w14:paraId="76BA224F" w14:textId="77777777" w:rsidR="00183A3D" w:rsidRDefault="00183A3D"/>
    <w:p w14:paraId="6F64F853" w14:textId="439C6C49" w:rsidR="00821BCF" w:rsidRPr="00821BCF" w:rsidRDefault="00821BCF" w:rsidP="00104193">
      <w:pPr>
        <w:spacing w:after="240"/>
        <w:jc w:val="center"/>
        <w:rPr>
          <w:b/>
          <w:bCs/>
        </w:rPr>
      </w:pPr>
      <w:r w:rsidRPr="00821BCF">
        <w:rPr>
          <w:b/>
          <w:bCs/>
        </w:rPr>
        <w:t>Applicants should send a cover letter, resume, and list of three (3) references with contact information to:</w:t>
      </w:r>
    </w:p>
    <w:p w14:paraId="1BA34313" w14:textId="54CF1654" w:rsidR="00821BCF" w:rsidRDefault="00821BCF" w:rsidP="00D93BBB">
      <w:pPr>
        <w:jc w:val="center"/>
        <w:rPr>
          <w:rFonts w:asciiTheme="minorHAnsi" w:hAnsiTheme="minorHAnsi" w:cstheme="minorHAnsi"/>
        </w:rPr>
      </w:pPr>
      <w:r w:rsidRPr="008A1E60">
        <w:rPr>
          <w:rFonts w:asciiTheme="minorHAnsi" w:hAnsiTheme="minorHAnsi" w:cstheme="minorHAnsi"/>
        </w:rPr>
        <w:t>Jay Gilbertson, Manager</w:t>
      </w:r>
      <w:r w:rsidR="00D93BBB">
        <w:rPr>
          <w:rFonts w:asciiTheme="minorHAnsi" w:hAnsiTheme="minorHAnsi" w:cstheme="minorHAnsi"/>
        </w:rPr>
        <w:t xml:space="preserve">, </w:t>
      </w:r>
      <w:hyperlink r:id="rId8" w:history="1">
        <w:r w:rsidR="00D93BBB" w:rsidRPr="004A286B">
          <w:rPr>
            <w:rStyle w:val="Hyperlink"/>
            <w:rFonts w:asciiTheme="minorHAnsi" w:hAnsiTheme="minorHAnsi" w:cstheme="minorHAnsi"/>
          </w:rPr>
          <w:t>edwdd@brookings.net</w:t>
        </w:r>
      </w:hyperlink>
    </w:p>
    <w:p w14:paraId="541D735D" w14:textId="31EC131C" w:rsidR="00821BCF" w:rsidRDefault="00821BCF" w:rsidP="00821BCF">
      <w:pPr>
        <w:jc w:val="center"/>
        <w:rPr>
          <w:rFonts w:asciiTheme="minorHAnsi" w:hAnsiTheme="minorHAnsi" w:cstheme="minorHAnsi"/>
        </w:rPr>
      </w:pPr>
      <w:r w:rsidRPr="008A1E60">
        <w:rPr>
          <w:rFonts w:asciiTheme="minorHAnsi" w:hAnsiTheme="minorHAnsi" w:cstheme="minorHAnsi"/>
        </w:rPr>
        <w:t>East Dakota Water Development District</w:t>
      </w:r>
      <w:r>
        <w:rPr>
          <w:rFonts w:asciiTheme="minorHAnsi" w:hAnsiTheme="minorHAnsi" w:cstheme="minorHAnsi"/>
        </w:rPr>
        <w:t xml:space="preserve">, </w:t>
      </w:r>
      <w:r w:rsidRPr="008A1E60">
        <w:rPr>
          <w:rFonts w:asciiTheme="minorHAnsi" w:hAnsiTheme="minorHAnsi" w:cstheme="minorHAnsi"/>
        </w:rPr>
        <w:t>132B Airport Ave</w:t>
      </w:r>
      <w:r>
        <w:rPr>
          <w:rFonts w:asciiTheme="minorHAnsi" w:hAnsiTheme="minorHAnsi" w:cstheme="minorHAnsi"/>
        </w:rPr>
        <w:t xml:space="preserve">, </w:t>
      </w:r>
      <w:r w:rsidRPr="008A1E60">
        <w:rPr>
          <w:rFonts w:asciiTheme="minorHAnsi" w:hAnsiTheme="minorHAnsi" w:cstheme="minorHAnsi"/>
        </w:rPr>
        <w:t>Brookings, South Dakota 57006</w:t>
      </w:r>
    </w:p>
    <w:p w14:paraId="4300743B" w14:textId="58595569" w:rsidR="00821BCF" w:rsidRPr="00D93BBB" w:rsidRDefault="00821BCF" w:rsidP="00D93BBB">
      <w:pPr>
        <w:jc w:val="center"/>
        <w:rPr>
          <w:rFonts w:asciiTheme="minorHAnsi" w:hAnsiTheme="minorHAnsi" w:cstheme="minorHAnsi"/>
        </w:rPr>
      </w:pPr>
      <w:r w:rsidRPr="008A1E60">
        <w:rPr>
          <w:rFonts w:asciiTheme="minorHAnsi" w:hAnsiTheme="minorHAnsi" w:cstheme="minorHAnsi"/>
        </w:rPr>
        <w:t>605-688-6741</w:t>
      </w:r>
    </w:p>
    <w:p w14:paraId="3B02AF9E" w14:textId="71180F12" w:rsidR="00D93BBB" w:rsidRDefault="00D93BBB" w:rsidP="00821BCF">
      <w:pPr>
        <w:jc w:val="center"/>
      </w:pPr>
    </w:p>
    <w:p w14:paraId="43071B1A" w14:textId="20B79AED" w:rsidR="00D93BBB" w:rsidRDefault="00D93BBB" w:rsidP="00821BCF">
      <w:pPr>
        <w:jc w:val="center"/>
      </w:pPr>
      <w:r w:rsidRPr="00821BCF">
        <w:rPr>
          <w:b/>
          <w:bCs/>
        </w:rPr>
        <w:t>**</w:t>
      </w:r>
      <w:r w:rsidR="00A16587">
        <w:rPr>
          <w:b/>
          <w:bCs/>
        </w:rPr>
        <w:t>P</w:t>
      </w:r>
      <w:r w:rsidR="00CC59C5">
        <w:rPr>
          <w:b/>
          <w:bCs/>
        </w:rPr>
        <w:t>osition open until filled</w:t>
      </w:r>
      <w:r w:rsidRPr="00821BCF">
        <w:rPr>
          <w:b/>
          <w:bCs/>
        </w:rPr>
        <w:t>**</w:t>
      </w:r>
    </w:p>
    <w:sectPr w:rsidR="00D93BBB" w:rsidSect="00E1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2920"/>
    <w:multiLevelType w:val="hybridMultilevel"/>
    <w:tmpl w:val="F142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C5C30"/>
    <w:multiLevelType w:val="hybridMultilevel"/>
    <w:tmpl w:val="A8E27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41B55"/>
    <w:multiLevelType w:val="hybridMultilevel"/>
    <w:tmpl w:val="640E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9360402">
    <w:abstractNumId w:val="1"/>
  </w:num>
  <w:num w:numId="2" w16cid:durableId="1316059657">
    <w:abstractNumId w:val="2"/>
  </w:num>
  <w:num w:numId="3" w16cid:durableId="1142849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CF"/>
    <w:rsid w:val="00002699"/>
    <w:rsid w:val="0001323A"/>
    <w:rsid w:val="000B59F9"/>
    <w:rsid w:val="00104193"/>
    <w:rsid w:val="00183A3D"/>
    <w:rsid w:val="00221874"/>
    <w:rsid w:val="003C0D79"/>
    <w:rsid w:val="003C2EAE"/>
    <w:rsid w:val="004673D3"/>
    <w:rsid w:val="0047659B"/>
    <w:rsid w:val="00486B1E"/>
    <w:rsid w:val="00542C13"/>
    <w:rsid w:val="00562EF4"/>
    <w:rsid w:val="006869EE"/>
    <w:rsid w:val="00691F3E"/>
    <w:rsid w:val="00767138"/>
    <w:rsid w:val="0079438E"/>
    <w:rsid w:val="007D3AB5"/>
    <w:rsid w:val="007F3832"/>
    <w:rsid w:val="00802425"/>
    <w:rsid w:val="00803760"/>
    <w:rsid w:val="00821BCF"/>
    <w:rsid w:val="009362F8"/>
    <w:rsid w:val="00A06191"/>
    <w:rsid w:val="00A16587"/>
    <w:rsid w:val="00AC69BA"/>
    <w:rsid w:val="00B35A10"/>
    <w:rsid w:val="00C31CEA"/>
    <w:rsid w:val="00CB6B74"/>
    <w:rsid w:val="00CC59C5"/>
    <w:rsid w:val="00CE018E"/>
    <w:rsid w:val="00D93BBB"/>
    <w:rsid w:val="00DB3BEF"/>
    <w:rsid w:val="00E10E07"/>
    <w:rsid w:val="00EE16D9"/>
    <w:rsid w:val="00F232EA"/>
    <w:rsid w:val="00F842A7"/>
    <w:rsid w:val="00FA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C52A"/>
  <w15:chartTrackingRefBased/>
  <w15:docId w15:val="{36CA3933-1A32-4DDA-8A38-20EF6667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B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1BCF"/>
    <w:pPr>
      <w:widowControl w:val="0"/>
      <w:autoSpaceDE w:val="0"/>
      <w:autoSpaceDN w:val="0"/>
      <w:ind w:left="468"/>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21BCF"/>
    <w:rPr>
      <w:rFonts w:ascii="Times New Roman" w:eastAsia="Times New Roman" w:hAnsi="Times New Roman" w:cs="Times New Roman"/>
      <w:sz w:val="24"/>
      <w:szCs w:val="24"/>
    </w:rPr>
  </w:style>
  <w:style w:type="paragraph" w:styleId="ListParagraph">
    <w:name w:val="List Paragraph"/>
    <w:basedOn w:val="Normal"/>
    <w:uiPriority w:val="1"/>
    <w:qFormat/>
    <w:rsid w:val="00821BCF"/>
    <w:pPr>
      <w:widowControl w:val="0"/>
      <w:autoSpaceDE w:val="0"/>
      <w:autoSpaceDN w:val="0"/>
      <w:ind w:left="468" w:hanging="360"/>
    </w:pPr>
    <w:rPr>
      <w:rFonts w:ascii="Times New Roman" w:eastAsia="Times New Roman" w:hAnsi="Times New Roman" w:cs="Times New Roman"/>
    </w:rPr>
  </w:style>
  <w:style w:type="paragraph" w:customStyle="1" w:styleId="font9">
    <w:name w:val="font_9"/>
    <w:basedOn w:val="Normal"/>
    <w:rsid w:val="00821BCF"/>
    <w:pPr>
      <w:spacing w:before="100" w:beforeAutospacing="1" w:after="100" w:afterAutospacing="1"/>
    </w:pPr>
    <w:rPr>
      <w:rFonts w:ascii="Times New Roman" w:eastAsia="Times New Roman" w:hAnsi="Times New Roman" w:cs="Times New Roman"/>
      <w:sz w:val="24"/>
      <w:szCs w:val="24"/>
    </w:rPr>
  </w:style>
  <w:style w:type="character" w:customStyle="1" w:styleId="color15">
    <w:name w:val="color_15"/>
    <w:basedOn w:val="DefaultParagraphFont"/>
    <w:rsid w:val="00821BCF"/>
  </w:style>
  <w:style w:type="character" w:styleId="Hyperlink">
    <w:name w:val="Hyperlink"/>
    <w:basedOn w:val="DefaultParagraphFont"/>
    <w:uiPriority w:val="99"/>
    <w:unhideWhenUsed/>
    <w:rsid w:val="00821BCF"/>
    <w:rPr>
      <w:color w:val="0563C1" w:themeColor="hyperlink"/>
      <w:u w:val="single"/>
    </w:rPr>
  </w:style>
  <w:style w:type="character" w:styleId="UnresolvedMention">
    <w:name w:val="Unresolved Mention"/>
    <w:basedOn w:val="DefaultParagraphFont"/>
    <w:uiPriority w:val="99"/>
    <w:semiHidden/>
    <w:unhideWhenUsed/>
    <w:rsid w:val="00D93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dd@brookings.net" TargetMode="External"/><Relationship Id="rId3" Type="http://schemas.openxmlformats.org/officeDocument/2006/relationships/settings" Target="settings.xml"/><Relationship Id="rId7" Type="http://schemas.openxmlformats.org/officeDocument/2006/relationships/hyperlink" Target="mailto:edwdd@brooking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Kruse</dc:creator>
  <cp:keywords/>
  <dc:description/>
  <cp:lastModifiedBy>Alexa Kruse</cp:lastModifiedBy>
  <cp:revision>28</cp:revision>
  <dcterms:created xsi:type="dcterms:W3CDTF">2021-12-16T08:28:00Z</dcterms:created>
  <dcterms:modified xsi:type="dcterms:W3CDTF">2022-05-23T16:21:00Z</dcterms:modified>
</cp:coreProperties>
</file>